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BDE" w:rsidRPr="00E50CC4" w:rsidRDefault="00ED0EF9" w:rsidP="00002BDE">
      <w:pPr>
        <w:pStyle w:val="41"/>
        <w:spacing w:before="0" w:after="0" w:line="240" w:lineRule="auto"/>
        <w:rPr>
          <w:sz w:val="27"/>
          <w:szCs w:val="27"/>
        </w:rPr>
      </w:pPr>
      <w:r w:rsidRPr="00E50CC4">
        <w:rPr>
          <w:sz w:val="27"/>
          <w:szCs w:val="27"/>
        </w:rPr>
        <w:t xml:space="preserve">ДОЛЖНОСТНОЙ РЕГЛАМЕНТ </w:t>
      </w:r>
    </w:p>
    <w:p w:rsidR="005607F8" w:rsidRPr="00E50CC4" w:rsidRDefault="00ED0EF9" w:rsidP="00002BDE">
      <w:pPr>
        <w:pStyle w:val="41"/>
        <w:spacing w:before="0" w:after="0" w:line="240" w:lineRule="auto"/>
        <w:rPr>
          <w:sz w:val="27"/>
          <w:szCs w:val="27"/>
        </w:rPr>
      </w:pPr>
      <w:r w:rsidRPr="00E50CC4">
        <w:rPr>
          <w:sz w:val="27"/>
          <w:szCs w:val="27"/>
        </w:rPr>
        <w:t xml:space="preserve">главного государственного таможенного инспектора отдела </w:t>
      </w:r>
      <w:proofErr w:type="gramStart"/>
      <w:r w:rsidRPr="00E50CC4">
        <w:rPr>
          <w:sz w:val="27"/>
          <w:szCs w:val="27"/>
        </w:rPr>
        <w:t>контроля за</w:t>
      </w:r>
      <w:proofErr w:type="gramEnd"/>
      <w:r w:rsidRPr="00E50CC4">
        <w:rPr>
          <w:sz w:val="27"/>
          <w:szCs w:val="27"/>
        </w:rPr>
        <w:t xml:space="preserve"> соблюдением законности в области таможенного дела правовой службы Дальневосточного таможенного управления</w:t>
      </w:r>
    </w:p>
    <w:p w:rsidR="005607F8" w:rsidRPr="00E50CC4" w:rsidRDefault="00ED0EF9">
      <w:pPr>
        <w:pStyle w:val="51"/>
        <w:spacing w:before="278" w:after="0" w:line="240" w:lineRule="auto"/>
        <w:ind w:right="560"/>
        <w:rPr>
          <w:sz w:val="27"/>
          <w:szCs w:val="27"/>
        </w:rPr>
      </w:pPr>
      <w:r w:rsidRPr="00E50CC4">
        <w:rPr>
          <w:sz w:val="27"/>
          <w:szCs w:val="27"/>
        </w:rPr>
        <w:t>I. Общие положения</w:t>
      </w:r>
    </w:p>
    <w:p w:rsidR="005607F8" w:rsidRPr="00E50CC4" w:rsidRDefault="00ED0EF9">
      <w:pPr>
        <w:pStyle w:val="a3"/>
        <w:numPr>
          <w:ilvl w:val="0"/>
          <w:numId w:val="1"/>
        </w:numPr>
        <w:tabs>
          <w:tab w:val="left" w:pos="932"/>
        </w:tabs>
        <w:spacing w:before="286"/>
        <w:ind w:right="20"/>
        <w:rPr>
          <w:sz w:val="27"/>
          <w:szCs w:val="27"/>
        </w:rPr>
      </w:pPr>
      <w:r w:rsidRPr="00E50CC4">
        <w:rPr>
          <w:sz w:val="27"/>
          <w:szCs w:val="27"/>
        </w:rPr>
        <w:t xml:space="preserve">Должность федеральной государственной гражданской службы (далее - гражданская служба) главного государственного таможенного инспектора отдела </w:t>
      </w:r>
      <w:proofErr w:type="gramStart"/>
      <w:r w:rsidRPr="00E50CC4">
        <w:rPr>
          <w:sz w:val="27"/>
          <w:szCs w:val="27"/>
        </w:rPr>
        <w:t>контроля за</w:t>
      </w:r>
      <w:proofErr w:type="gramEnd"/>
      <w:r w:rsidRPr="00E50CC4">
        <w:rPr>
          <w:sz w:val="27"/>
          <w:szCs w:val="27"/>
        </w:rPr>
        <w:t xml:space="preserve"> соблюдением законности в области таможенного дела правовой службы Дальневосточного таможенного управления (далее соответственно - отдел, служба) относится к ведущей группе должностей федеральной государственной гражданской службы категории «специалисты».</w:t>
      </w:r>
    </w:p>
    <w:p w:rsidR="005607F8" w:rsidRPr="00E50CC4" w:rsidRDefault="00ED0EF9">
      <w:pPr>
        <w:pStyle w:val="a3"/>
        <w:numPr>
          <w:ilvl w:val="0"/>
          <w:numId w:val="1"/>
        </w:numPr>
        <w:tabs>
          <w:tab w:val="left" w:pos="1195"/>
        </w:tabs>
        <w:spacing w:before="0"/>
        <w:ind w:right="20"/>
        <w:rPr>
          <w:sz w:val="27"/>
          <w:szCs w:val="27"/>
        </w:rPr>
      </w:pPr>
      <w:r w:rsidRPr="00E50CC4">
        <w:rPr>
          <w:sz w:val="27"/>
          <w:szCs w:val="27"/>
        </w:rPr>
        <w:t>Область профессиональной служебной деятельности главного государственного таможенного инспектора: таможенное регулирование.</w:t>
      </w:r>
    </w:p>
    <w:p w:rsidR="005607F8" w:rsidRPr="00E50CC4" w:rsidRDefault="00ED0EF9">
      <w:pPr>
        <w:pStyle w:val="a3"/>
        <w:numPr>
          <w:ilvl w:val="0"/>
          <w:numId w:val="1"/>
        </w:numPr>
        <w:tabs>
          <w:tab w:val="left" w:pos="864"/>
        </w:tabs>
        <w:spacing w:before="0"/>
        <w:ind w:right="20"/>
        <w:rPr>
          <w:sz w:val="27"/>
          <w:szCs w:val="27"/>
        </w:rPr>
      </w:pPr>
      <w:r w:rsidRPr="00E50CC4">
        <w:rPr>
          <w:sz w:val="27"/>
          <w:szCs w:val="27"/>
        </w:rPr>
        <w:t>Вид профессиональной служебной деятельности главного государственного таможенного инспектора: деятельность в сфере соблюдения законности в области таможенного дела (законодательство в области таможенного дела).</w:t>
      </w:r>
    </w:p>
    <w:p w:rsidR="005607F8" w:rsidRPr="00E50CC4" w:rsidRDefault="00ED0EF9">
      <w:pPr>
        <w:pStyle w:val="a3"/>
        <w:numPr>
          <w:ilvl w:val="0"/>
          <w:numId w:val="1"/>
        </w:numPr>
        <w:tabs>
          <w:tab w:val="left" w:pos="1040"/>
        </w:tabs>
        <w:spacing w:before="0"/>
        <w:ind w:right="20"/>
        <w:rPr>
          <w:sz w:val="27"/>
          <w:szCs w:val="27"/>
        </w:rPr>
      </w:pPr>
      <w:r w:rsidRPr="00E50CC4">
        <w:rPr>
          <w:sz w:val="27"/>
          <w:szCs w:val="27"/>
        </w:rPr>
        <w:t>Назначение на должность главного государственного таможенного инспектора и освобождение от должности осуществляются начальником Дальневосточного таможенного управления (далее - ДВТУ).</w:t>
      </w:r>
    </w:p>
    <w:p w:rsidR="005607F8" w:rsidRPr="00E50CC4" w:rsidRDefault="00663D7E">
      <w:pPr>
        <w:pStyle w:val="a3"/>
        <w:numPr>
          <w:ilvl w:val="0"/>
          <w:numId w:val="1"/>
        </w:numPr>
        <w:tabs>
          <w:tab w:val="left" w:pos="1058"/>
        </w:tabs>
        <w:spacing w:before="0" w:line="313" w:lineRule="exact"/>
        <w:ind w:right="20"/>
        <w:rPr>
          <w:sz w:val="27"/>
          <w:szCs w:val="27"/>
        </w:rPr>
      </w:pPr>
      <w:r w:rsidRPr="00E50CC4">
        <w:rPr>
          <w:sz w:val="27"/>
          <w:szCs w:val="27"/>
        </w:rPr>
        <w:t>Главный государственный таможенный инспектор непосредственно подчиняется заместителю начальника службы – начальнику отдела</w:t>
      </w:r>
      <w:r w:rsidR="00ED0EF9" w:rsidRPr="00E50CC4">
        <w:rPr>
          <w:sz w:val="27"/>
          <w:szCs w:val="27"/>
        </w:rPr>
        <w:t>.</w:t>
      </w:r>
    </w:p>
    <w:p w:rsidR="005607F8" w:rsidRPr="00E50CC4" w:rsidRDefault="00ED0EF9">
      <w:pPr>
        <w:pStyle w:val="51"/>
        <w:spacing w:after="0" w:line="313" w:lineRule="exact"/>
        <w:ind w:right="560"/>
        <w:rPr>
          <w:sz w:val="27"/>
          <w:szCs w:val="27"/>
        </w:rPr>
      </w:pPr>
      <w:r w:rsidRPr="00E50CC4">
        <w:rPr>
          <w:sz w:val="27"/>
          <w:szCs w:val="27"/>
        </w:rPr>
        <w:t>II. Квалификационные требования для замещения должности главного государственного таможенного инспектора</w:t>
      </w:r>
    </w:p>
    <w:p w:rsidR="005607F8" w:rsidRPr="00E50CC4" w:rsidRDefault="00ED0EF9">
      <w:pPr>
        <w:pStyle w:val="a3"/>
        <w:numPr>
          <w:ilvl w:val="0"/>
          <w:numId w:val="1"/>
        </w:numPr>
        <w:tabs>
          <w:tab w:val="left" w:pos="1026"/>
        </w:tabs>
        <w:spacing w:before="243"/>
        <w:ind w:right="20"/>
        <w:rPr>
          <w:sz w:val="27"/>
          <w:szCs w:val="27"/>
        </w:rPr>
      </w:pPr>
      <w:r w:rsidRPr="00E50CC4">
        <w:rPr>
          <w:sz w:val="27"/>
          <w:szCs w:val="27"/>
        </w:rPr>
        <w:t>Для замещения должности главного государственного таможенного инспектора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5607F8" w:rsidRPr="00E50CC4" w:rsidRDefault="00ED0EF9">
      <w:pPr>
        <w:pStyle w:val="a3"/>
        <w:spacing w:before="0"/>
        <w:ind w:right="20"/>
        <w:rPr>
          <w:sz w:val="27"/>
          <w:szCs w:val="27"/>
        </w:rPr>
      </w:pPr>
      <w:r w:rsidRPr="00E50CC4">
        <w:rPr>
          <w:sz w:val="27"/>
          <w:szCs w:val="27"/>
        </w:rPr>
        <w:t>6.1. федеральный государственный гражданский служащий (далее - гражданский служащий), замещающий должность главного государственного таможенного инспектора, должен иметь: высшее образование, без предъявления требования к стажу;</w:t>
      </w:r>
    </w:p>
    <w:p w:rsidR="005607F8" w:rsidRPr="00E50CC4" w:rsidRDefault="00913CEB" w:rsidP="00913CEB">
      <w:pPr>
        <w:pStyle w:val="a3"/>
        <w:spacing w:before="0"/>
        <w:ind w:right="20"/>
        <w:rPr>
          <w:sz w:val="27"/>
          <w:szCs w:val="27"/>
        </w:rPr>
      </w:pPr>
      <w:r w:rsidRPr="00E50CC4">
        <w:rPr>
          <w:sz w:val="27"/>
          <w:szCs w:val="27"/>
        </w:rPr>
        <w:t xml:space="preserve">6.2. </w:t>
      </w:r>
      <w:r w:rsidR="00ED0EF9" w:rsidRPr="00E50CC4">
        <w:rPr>
          <w:sz w:val="27"/>
          <w:szCs w:val="27"/>
        </w:rPr>
        <w:t>главный государственный таможенный инспектор должен обладать следующими знаниями:</w:t>
      </w:r>
    </w:p>
    <w:p w:rsidR="005607F8" w:rsidRPr="00E50CC4" w:rsidRDefault="005677CC">
      <w:pPr>
        <w:pStyle w:val="21"/>
        <w:numPr>
          <w:ilvl w:val="2"/>
          <w:numId w:val="1"/>
        </w:numPr>
        <w:tabs>
          <w:tab w:val="left" w:pos="839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 xml:space="preserve">  </w:t>
      </w:r>
      <w:r w:rsidR="00ED0EF9" w:rsidRPr="00E50CC4">
        <w:rPr>
          <w:sz w:val="27"/>
          <w:szCs w:val="27"/>
        </w:rPr>
        <w:t>знанием государственного языка Российской Федерации (русского языка);</w:t>
      </w:r>
    </w:p>
    <w:p w:rsidR="005607F8" w:rsidRPr="00E50CC4" w:rsidRDefault="00ED0EF9">
      <w:pPr>
        <w:pStyle w:val="a3"/>
        <w:numPr>
          <w:ilvl w:val="2"/>
          <w:numId w:val="1"/>
        </w:numPr>
        <w:tabs>
          <w:tab w:val="left" w:pos="992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знаниями основ Конституции Российской Федерации, законодательства Российской Федерации о гражданской службе, законодательства Российской Федерации о противодействии коррупции;</w:t>
      </w:r>
    </w:p>
    <w:p w:rsidR="005607F8" w:rsidRPr="00E50CC4" w:rsidRDefault="00ED0EF9">
      <w:pPr>
        <w:pStyle w:val="a3"/>
        <w:numPr>
          <w:ilvl w:val="2"/>
          <w:numId w:val="1"/>
        </w:numPr>
        <w:tabs>
          <w:tab w:val="left" w:pos="1035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знанием Кодекса этики и служебного поведения должностных лиц таможенных органов Российской Федерации;</w:t>
      </w:r>
    </w:p>
    <w:p w:rsidR="005607F8" w:rsidRPr="00E50CC4" w:rsidRDefault="00ED0EF9">
      <w:pPr>
        <w:pStyle w:val="a3"/>
        <w:numPr>
          <w:ilvl w:val="2"/>
          <w:numId w:val="1"/>
        </w:numPr>
        <w:tabs>
          <w:tab w:val="left" w:pos="1032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 xml:space="preserve">знаниями основ делопроизводства; правил и норм охраны труда и противопожарной безопасности; правил служебного распорядка; порядка работы со служебной информацией; аппаратного и программного обеспечения; возможностей применения современных информационно-коммуникационных технологий в </w:t>
      </w:r>
      <w:r w:rsidRPr="00E50CC4">
        <w:rPr>
          <w:sz w:val="27"/>
          <w:szCs w:val="27"/>
        </w:rPr>
        <w:lastRenderedPageBreak/>
        <w:t>таможенных органах Российской Федерации (далее - таможенный орган),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607F8" w:rsidRPr="00E50CC4" w:rsidRDefault="00913CEB" w:rsidP="00913CEB">
      <w:pPr>
        <w:pStyle w:val="a3"/>
        <w:tabs>
          <w:tab w:val="left" w:pos="1032"/>
        </w:tabs>
        <w:spacing w:before="0"/>
        <w:ind w:right="20" w:firstLine="567"/>
        <w:rPr>
          <w:sz w:val="27"/>
          <w:szCs w:val="27"/>
        </w:rPr>
      </w:pPr>
      <w:r w:rsidRPr="00E50CC4">
        <w:rPr>
          <w:sz w:val="27"/>
          <w:szCs w:val="27"/>
        </w:rPr>
        <w:t xml:space="preserve">6.3. </w:t>
      </w:r>
      <w:r w:rsidR="00ED0EF9" w:rsidRPr="00E50CC4">
        <w:rPr>
          <w:sz w:val="27"/>
          <w:szCs w:val="27"/>
        </w:rPr>
        <w:t>главный государственный таможенный инспектор должен обладать следующими умениями:</w:t>
      </w:r>
    </w:p>
    <w:p w:rsidR="005607F8" w:rsidRPr="00E50CC4" w:rsidRDefault="00277785" w:rsidP="00844E33">
      <w:pPr>
        <w:pStyle w:val="21"/>
        <w:numPr>
          <w:ilvl w:val="0"/>
          <w:numId w:val="7"/>
        </w:numPr>
        <w:tabs>
          <w:tab w:val="left" w:pos="839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 xml:space="preserve">  </w:t>
      </w:r>
      <w:r w:rsidR="00ED0EF9" w:rsidRPr="00E50CC4">
        <w:rPr>
          <w:sz w:val="27"/>
          <w:szCs w:val="27"/>
        </w:rPr>
        <w:t>умением мыслить системно (стратегически);</w:t>
      </w:r>
    </w:p>
    <w:p w:rsidR="005607F8" w:rsidRPr="00E50CC4" w:rsidRDefault="00ED0EF9" w:rsidP="00844E33">
      <w:pPr>
        <w:pStyle w:val="a3"/>
        <w:numPr>
          <w:ilvl w:val="0"/>
          <w:numId w:val="7"/>
        </w:numPr>
        <w:tabs>
          <w:tab w:val="left" w:pos="1024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умением планировать, рационально использовать служебное время и достигать результата;</w:t>
      </w:r>
    </w:p>
    <w:p w:rsidR="005607F8" w:rsidRPr="00E50CC4" w:rsidRDefault="00ED0EF9" w:rsidP="00844E33">
      <w:pPr>
        <w:pStyle w:val="21"/>
        <w:numPr>
          <w:ilvl w:val="0"/>
          <w:numId w:val="7"/>
        </w:numPr>
        <w:tabs>
          <w:tab w:val="left" w:pos="868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коммуникативными умениями;</w:t>
      </w:r>
    </w:p>
    <w:p w:rsidR="005607F8" w:rsidRPr="00E50CC4" w:rsidRDefault="00ED0EF9" w:rsidP="00844E33">
      <w:pPr>
        <w:pStyle w:val="a3"/>
        <w:numPr>
          <w:ilvl w:val="0"/>
          <w:numId w:val="7"/>
        </w:numPr>
        <w:tabs>
          <w:tab w:val="left" w:pos="927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умениями работы со служебными документами; работ</w:t>
      </w:r>
      <w:r w:rsidR="00C74187" w:rsidRPr="00E50CC4">
        <w:rPr>
          <w:sz w:val="27"/>
          <w:szCs w:val="27"/>
        </w:rPr>
        <w:t>ы с внутренними и</w:t>
      </w:r>
      <w:r w:rsidR="000F2608" w:rsidRPr="00E50CC4">
        <w:rPr>
          <w:sz w:val="27"/>
          <w:szCs w:val="27"/>
        </w:rPr>
        <w:t xml:space="preserve"> периферийными устройствами компьютера (в том числе сетью «Интернет»), с базами данных, электронной почтой</w:t>
      </w:r>
      <w:r w:rsidRPr="00E50CC4">
        <w:rPr>
          <w:sz w:val="27"/>
          <w:szCs w:val="27"/>
        </w:rPr>
        <w:t>.</w:t>
      </w:r>
    </w:p>
    <w:p w:rsidR="005607F8" w:rsidRPr="00E50CC4" w:rsidRDefault="00ED0EF9">
      <w:pPr>
        <w:pStyle w:val="a3"/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7. Для замещения должности главного государственного таможенного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требования):</w:t>
      </w:r>
    </w:p>
    <w:p w:rsidR="005607F8" w:rsidRPr="00E50CC4" w:rsidRDefault="00512F5B">
      <w:pPr>
        <w:pStyle w:val="a3"/>
        <w:numPr>
          <w:ilvl w:val="0"/>
          <w:numId w:val="2"/>
        </w:numPr>
        <w:tabs>
          <w:tab w:val="left" w:pos="1453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гражданский служащий, замещающий должность главного государственного таможенного инспектора, должен иметь одну из специальностей (направлений подготовки): «Юриспруденция», «Таможенное дело», «Экономика»</w:t>
      </w:r>
      <w:r w:rsidR="00ED0EF9" w:rsidRPr="00E50CC4">
        <w:rPr>
          <w:sz w:val="27"/>
          <w:szCs w:val="27"/>
        </w:rPr>
        <w:t>;</w:t>
      </w:r>
    </w:p>
    <w:p w:rsidR="005607F8" w:rsidRPr="00E50CC4" w:rsidRDefault="00ED0EF9">
      <w:pPr>
        <w:pStyle w:val="a3"/>
        <w:numPr>
          <w:ilvl w:val="0"/>
          <w:numId w:val="2"/>
        </w:numPr>
        <w:tabs>
          <w:tab w:val="left" w:pos="1215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главный государственный таможенный инспектор должен обладать следующими профессиональными знаниями в сфере международного законодательства и законодательства Российской Федерации:</w:t>
      </w:r>
    </w:p>
    <w:p w:rsidR="005607F8" w:rsidRPr="00E50CC4" w:rsidRDefault="00ED0EF9">
      <w:pPr>
        <w:pStyle w:val="21"/>
        <w:numPr>
          <w:ilvl w:val="1"/>
          <w:numId w:val="2"/>
        </w:numPr>
        <w:tabs>
          <w:tab w:val="left" w:pos="846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Конституция Российской Федерации;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924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акты, составляющие право Евразийского экономического союза (далее - ЕАЭС), и законодательство Российской Федерации о таможенном регулировании;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949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Федеральный закон от 14.06.1994 № 5-ФЗ «О порядке опубликования и вступления в силу федеральных конституционных законов, федеральных законов, актов палат Федерального Собрания»;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877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Федеральный закон от 27.07.2004 № 79-ФЗ «О государственной гражданской службе Российской Федерации»;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942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Федеральный закон от 27.05.2003 № 58-ФЗ «О системе государственной службы Российской Федерации»;</w:t>
      </w:r>
    </w:p>
    <w:p w:rsidR="005607F8" w:rsidRPr="00E50CC4" w:rsidRDefault="00ED0EF9" w:rsidP="00A57868">
      <w:pPr>
        <w:pStyle w:val="a3"/>
        <w:numPr>
          <w:ilvl w:val="1"/>
          <w:numId w:val="2"/>
        </w:numPr>
        <w:tabs>
          <w:tab w:val="left" w:pos="426"/>
        </w:tabs>
        <w:spacing w:before="0"/>
        <w:ind w:left="20" w:firstLine="560"/>
        <w:rPr>
          <w:sz w:val="27"/>
          <w:szCs w:val="27"/>
        </w:rPr>
      </w:pPr>
      <w:r w:rsidRPr="00E50CC4">
        <w:rPr>
          <w:sz w:val="27"/>
          <w:szCs w:val="27"/>
        </w:rPr>
        <w:t>Федеральный закон от 02.05.2006 № 59-ФЗ «О порядке рассмотрения</w:t>
      </w:r>
    </w:p>
    <w:p w:rsidR="005607F8" w:rsidRPr="00E50CC4" w:rsidRDefault="00ED0EF9">
      <w:pPr>
        <w:pStyle w:val="21"/>
        <w:spacing w:after="0" w:line="310" w:lineRule="exact"/>
        <w:rPr>
          <w:sz w:val="27"/>
          <w:szCs w:val="27"/>
        </w:rPr>
      </w:pPr>
      <w:r w:rsidRPr="00E50CC4">
        <w:rPr>
          <w:sz w:val="27"/>
          <w:szCs w:val="27"/>
        </w:rPr>
        <w:t>обращений граждан Российской Федерации»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1037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Федеральный закон от 25.12.2008 № 273 -ФЗ «О противодействии коррупции»;</w:t>
      </w:r>
    </w:p>
    <w:p w:rsidR="005607F8" w:rsidRPr="00E50CC4" w:rsidRDefault="00ED0EF9">
      <w:pPr>
        <w:pStyle w:val="21"/>
        <w:numPr>
          <w:ilvl w:val="1"/>
          <w:numId w:val="2"/>
        </w:numPr>
        <w:tabs>
          <w:tab w:val="left" w:pos="861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Трудовой кодекс Российской Федерации;</w:t>
      </w:r>
    </w:p>
    <w:p w:rsidR="005607F8" w:rsidRPr="00E50CC4" w:rsidRDefault="00ED0EF9">
      <w:pPr>
        <w:pStyle w:val="21"/>
        <w:numPr>
          <w:ilvl w:val="1"/>
          <w:numId w:val="2"/>
        </w:numPr>
        <w:tabs>
          <w:tab w:val="left" w:pos="861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Арбитражный процессуальный кодекс Российской Федерации;</w:t>
      </w:r>
    </w:p>
    <w:p w:rsidR="005607F8" w:rsidRPr="00E50CC4" w:rsidRDefault="00ED0EF9">
      <w:pPr>
        <w:pStyle w:val="21"/>
        <w:numPr>
          <w:ilvl w:val="1"/>
          <w:numId w:val="2"/>
        </w:numPr>
        <w:tabs>
          <w:tab w:val="left" w:pos="969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Гражданский процессуальный кодекс Российской Федерации;</w:t>
      </w:r>
    </w:p>
    <w:p w:rsidR="005607F8" w:rsidRPr="00E50CC4" w:rsidRDefault="00ED0EF9">
      <w:pPr>
        <w:pStyle w:val="21"/>
        <w:numPr>
          <w:ilvl w:val="1"/>
          <w:numId w:val="2"/>
        </w:numPr>
        <w:tabs>
          <w:tab w:val="left" w:pos="969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Кодекс административного судопроизводства Российской Федерации;</w:t>
      </w:r>
    </w:p>
    <w:p w:rsidR="005607F8" w:rsidRPr="00E50CC4" w:rsidRDefault="00ED0EF9">
      <w:pPr>
        <w:pStyle w:val="21"/>
        <w:numPr>
          <w:ilvl w:val="1"/>
          <w:numId w:val="2"/>
        </w:numPr>
        <w:tabs>
          <w:tab w:val="left" w:pos="969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Гражданский кодекс Российской Федерации;</w:t>
      </w:r>
    </w:p>
    <w:p w:rsidR="005607F8" w:rsidRPr="00E50CC4" w:rsidRDefault="00ED0EF9">
      <w:pPr>
        <w:pStyle w:val="21"/>
        <w:numPr>
          <w:ilvl w:val="1"/>
          <w:numId w:val="2"/>
        </w:numPr>
        <w:tabs>
          <w:tab w:val="left" w:pos="969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Налоговый кодекс Российской Федерации;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1022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Закон Российской Федерации от 21.07.1993 № 5485-1 «О государственной тайне»;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1112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Указ Президента Российской Федерации от 30.11.1995 № 1203 «Об утверждении Перечня сведений, отнесенных к государственной тайне»;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1015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lastRenderedPageBreak/>
        <w:t>Указ Президента Российской Федерации от 23.05.1996 № 763 «О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власти»;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1127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Указ Президента Российской Федерации от 12.08.2002 № 885 «Об утверждении общих принципов служебного поведения государственных служащих».</w:t>
      </w:r>
    </w:p>
    <w:p w:rsidR="005607F8" w:rsidRPr="00E50CC4" w:rsidRDefault="00ED0EF9">
      <w:pPr>
        <w:pStyle w:val="a3"/>
        <w:numPr>
          <w:ilvl w:val="0"/>
          <w:numId w:val="2"/>
        </w:numPr>
        <w:tabs>
          <w:tab w:val="left" w:pos="1436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гражданский служащий, замещающий должность главного государственного таможенного инспектора, должен знать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 и видом его профессиональной служебной деятельности.</w:t>
      </w:r>
    </w:p>
    <w:p w:rsidR="005607F8" w:rsidRPr="00E50CC4" w:rsidRDefault="00ED0EF9">
      <w:pPr>
        <w:pStyle w:val="a3"/>
        <w:numPr>
          <w:ilvl w:val="0"/>
          <w:numId w:val="2"/>
        </w:numPr>
        <w:tabs>
          <w:tab w:val="left" w:pos="1073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Иные профессиональные знания главного государственного таможенного инспектора: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958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знание правил подготовки проектов правовых актов, требований к их структуре и содержанию;</w:t>
      </w:r>
    </w:p>
    <w:p w:rsidR="005607F8" w:rsidRPr="00E50CC4" w:rsidRDefault="00ED0EF9">
      <w:pPr>
        <w:pStyle w:val="21"/>
        <w:numPr>
          <w:ilvl w:val="1"/>
          <w:numId w:val="2"/>
        </w:numPr>
        <w:tabs>
          <w:tab w:val="left" w:pos="868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знание правил юридической техники;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886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 xml:space="preserve">знание основных </w:t>
      </w:r>
      <w:proofErr w:type="gramStart"/>
      <w:r w:rsidRPr="00E50CC4">
        <w:rPr>
          <w:sz w:val="27"/>
          <w:szCs w:val="27"/>
        </w:rPr>
        <w:t>принципов обеспечения единства правового пространства Российской Федерации</w:t>
      </w:r>
      <w:proofErr w:type="gramEnd"/>
      <w:r w:rsidRPr="00E50CC4">
        <w:rPr>
          <w:sz w:val="27"/>
          <w:szCs w:val="27"/>
        </w:rPr>
        <w:t>.</w:t>
      </w:r>
    </w:p>
    <w:p w:rsidR="005607F8" w:rsidRPr="00E50CC4" w:rsidRDefault="00ED0EF9">
      <w:pPr>
        <w:pStyle w:val="a3"/>
        <w:numPr>
          <w:ilvl w:val="0"/>
          <w:numId w:val="2"/>
        </w:numPr>
        <w:tabs>
          <w:tab w:val="left" w:pos="1181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Главный государственный таможенный инспектор должен обладать следующими профессиональными умениями: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997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работа со справочными правовыми системами «Консультант Плюс», «Гарант» на профессиональном уровне;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886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994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использование официально-делового стиля при составлении правовых документов ненормативного характера;</w:t>
      </w:r>
    </w:p>
    <w:p w:rsidR="005607F8" w:rsidRPr="00E50CC4" w:rsidRDefault="00ED0EF9">
      <w:pPr>
        <w:pStyle w:val="a3"/>
        <w:numPr>
          <w:ilvl w:val="1"/>
          <w:numId w:val="2"/>
        </w:numPr>
        <w:tabs>
          <w:tab w:val="left" w:pos="961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использование правил юридической техники для составления проектов правовых актов.</w:t>
      </w:r>
    </w:p>
    <w:p w:rsidR="005607F8" w:rsidRPr="00E50CC4" w:rsidRDefault="00ED0EF9">
      <w:pPr>
        <w:pStyle w:val="a3"/>
        <w:numPr>
          <w:ilvl w:val="0"/>
          <w:numId w:val="2"/>
        </w:numPr>
        <w:tabs>
          <w:tab w:val="left" w:pos="1181"/>
        </w:tabs>
        <w:spacing w:before="0"/>
        <w:ind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Главный государственный таможенный инспектор должен обладать следующими функциональными знаниями:</w:t>
      </w:r>
    </w:p>
    <w:p w:rsidR="005607F8" w:rsidRPr="00E50CC4" w:rsidRDefault="00ED0EF9">
      <w:pPr>
        <w:pStyle w:val="a3"/>
        <w:spacing w:before="0"/>
        <w:ind w:firstLine="580"/>
        <w:rPr>
          <w:sz w:val="27"/>
          <w:szCs w:val="27"/>
        </w:rPr>
      </w:pPr>
      <w:r w:rsidRPr="00E50CC4">
        <w:rPr>
          <w:sz w:val="27"/>
          <w:szCs w:val="27"/>
        </w:rPr>
        <w:t>1) порядок подачи, рассмотрения и разрешения жалоб на решения, действия</w:t>
      </w:r>
    </w:p>
    <w:p w:rsidR="005607F8" w:rsidRPr="00E50CC4" w:rsidRDefault="00ED0EF9">
      <w:pPr>
        <w:pStyle w:val="21"/>
        <w:spacing w:after="0" w:line="310" w:lineRule="exact"/>
        <w:ind w:left="20"/>
        <w:rPr>
          <w:sz w:val="27"/>
          <w:szCs w:val="27"/>
        </w:rPr>
      </w:pPr>
      <w:r w:rsidRPr="00E50CC4">
        <w:rPr>
          <w:sz w:val="27"/>
          <w:szCs w:val="27"/>
        </w:rPr>
        <w:t>(бездействие) в области таможенного дела;</w:t>
      </w:r>
    </w:p>
    <w:p w:rsidR="005607F8" w:rsidRPr="00E50CC4" w:rsidRDefault="00ED0EF9">
      <w:pPr>
        <w:pStyle w:val="a3"/>
        <w:numPr>
          <w:ilvl w:val="0"/>
          <w:numId w:val="3"/>
        </w:numPr>
        <w:tabs>
          <w:tab w:val="left" w:pos="1100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порядок проведения ведомственного контроля решений, действий (бездействия) таможенных органов;</w:t>
      </w:r>
    </w:p>
    <w:p w:rsidR="005607F8" w:rsidRPr="00E50CC4" w:rsidRDefault="00ED0EF9">
      <w:pPr>
        <w:pStyle w:val="21"/>
        <w:numPr>
          <w:ilvl w:val="0"/>
          <w:numId w:val="3"/>
        </w:numPr>
        <w:tabs>
          <w:tab w:val="left" w:pos="868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процедура рассмотрения обращений граждан.</w:t>
      </w:r>
    </w:p>
    <w:p w:rsidR="005607F8" w:rsidRPr="00E50CC4" w:rsidRDefault="00ED0EF9">
      <w:pPr>
        <w:pStyle w:val="a3"/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7.7. Главный государственный таможенный инспектор должен обладать следующими функциональными умениями:</w:t>
      </w:r>
    </w:p>
    <w:p w:rsidR="005607F8" w:rsidRPr="00E50CC4" w:rsidRDefault="00ED0EF9">
      <w:pPr>
        <w:pStyle w:val="a3"/>
        <w:numPr>
          <w:ilvl w:val="1"/>
          <w:numId w:val="3"/>
        </w:numPr>
        <w:tabs>
          <w:tab w:val="left" w:pos="906"/>
        </w:tabs>
        <w:spacing w:before="0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подготовка проектов правовых актов и иных документов, сопровождающих процедуры рассмотрения жалоб в области таможенного дела, обращений лиц и проведения ведомственного контроля;</w:t>
      </w:r>
    </w:p>
    <w:p w:rsidR="005607F8" w:rsidRPr="00E50CC4" w:rsidRDefault="00ED0EF9">
      <w:pPr>
        <w:pStyle w:val="21"/>
        <w:numPr>
          <w:ilvl w:val="1"/>
          <w:numId w:val="3"/>
        </w:numPr>
        <w:tabs>
          <w:tab w:val="left" w:pos="868"/>
        </w:tabs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подготовка аналитических, информационных и других материалов.</w:t>
      </w:r>
    </w:p>
    <w:p w:rsidR="005607F8" w:rsidRPr="00E50CC4" w:rsidRDefault="00ED0EF9">
      <w:pPr>
        <w:pStyle w:val="21"/>
        <w:spacing w:before="278" w:after="0" w:line="240" w:lineRule="auto"/>
        <w:ind w:left="1960"/>
        <w:rPr>
          <w:sz w:val="27"/>
          <w:szCs w:val="27"/>
        </w:rPr>
      </w:pPr>
      <w:r w:rsidRPr="00E50CC4">
        <w:rPr>
          <w:sz w:val="27"/>
          <w:szCs w:val="27"/>
        </w:rPr>
        <w:t>III. Должностные обязанности, права и ответственность</w:t>
      </w:r>
    </w:p>
    <w:p w:rsidR="005607F8" w:rsidRPr="00E50CC4" w:rsidRDefault="00ED0EF9">
      <w:pPr>
        <w:pStyle w:val="21"/>
        <w:spacing w:before="281" w:after="0" w:line="313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8. Должностные обязанности:</w:t>
      </w:r>
    </w:p>
    <w:p w:rsidR="005607F8" w:rsidRPr="00E50CC4" w:rsidRDefault="00ED0EF9">
      <w:pPr>
        <w:pStyle w:val="a3"/>
        <w:numPr>
          <w:ilvl w:val="0"/>
          <w:numId w:val="4"/>
        </w:numPr>
        <w:tabs>
          <w:tab w:val="left" w:pos="1086"/>
        </w:tabs>
        <w:spacing w:before="0" w:line="313" w:lineRule="exact"/>
        <w:ind w:left="20" w:right="20" w:firstLine="560"/>
        <w:rPr>
          <w:sz w:val="27"/>
          <w:szCs w:val="27"/>
        </w:rPr>
      </w:pPr>
      <w:proofErr w:type="gramStart"/>
      <w:r w:rsidRPr="00E50CC4">
        <w:rPr>
          <w:sz w:val="27"/>
          <w:szCs w:val="27"/>
        </w:rPr>
        <w:lastRenderedPageBreak/>
        <w:t>главный государственный таможенный инспектор исполняет обязанности, установленные статьёй 15 Федерального закона «О государственной гражданской службе Российской Федерации» (Собрание законодательства Российской Федерации, 2004, № 31, ст. 3215; 2007, № 16, ст. 1828; 2011, № 48, ст. 6730) (далее - Федеральный закон о гражданской службе), положением о службе, положением об отделе, служебным контрактом и настоящим должностным регламентом;</w:t>
      </w:r>
      <w:proofErr w:type="gramEnd"/>
    </w:p>
    <w:p w:rsidR="005607F8" w:rsidRPr="00E50CC4" w:rsidRDefault="00ED0EF9">
      <w:pPr>
        <w:pStyle w:val="a3"/>
        <w:numPr>
          <w:ilvl w:val="0"/>
          <w:numId w:val="4"/>
        </w:numPr>
        <w:tabs>
          <w:tab w:val="left" w:pos="1078"/>
        </w:tabs>
        <w:spacing w:before="0" w:line="313" w:lineRule="exact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главный государственный таможенный инспектор исполняет обязанности, соблюдает ограничения и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гражданской службе, противодействии коррупции и иным законодательством Российской Федерации;</w:t>
      </w:r>
    </w:p>
    <w:p w:rsidR="005607F8" w:rsidRPr="00E50CC4" w:rsidRDefault="00ED0EF9">
      <w:pPr>
        <w:pStyle w:val="a3"/>
        <w:numPr>
          <w:ilvl w:val="0"/>
          <w:numId w:val="4"/>
        </w:numPr>
        <w:tabs>
          <w:tab w:val="left" w:pos="1251"/>
        </w:tabs>
        <w:spacing w:before="0" w:line="313" w:lineRule="exact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в целях реализации функций, возложенных на отдел, главный государственный таможенный инспектор обязан:</w:t>
      </w:r>
    </w:p>
    <w:p w:rsidR="005607F8" w:rsidRPr="00E50CC4" w:rsidRDefault="00C66B9D">
      <w:pPr>
        <w:pStyle w:val="a3"/>
        <w:numPr>
          <w:ilvl w:val="1"/>
          <w:numId w:val="4"/>
        </w:numPr>
        <w:tabs>
          <w:tab w:val="left" w:pos="873"/>
        </w:tabs>
        <w:spacing w:before="0" w:line="313" w:lineRule="exact"/>
        <w:ind w:left="20" w:right="20" w:firstLine="560"/>
        <w:rPr>
          <w:sz w:val="27"/>
          <w:szCs w:val="27"/>
        </w:rPr>
      </w:pPr>
      <w:proofErr w:type="gramStart"/>
      <w:r w:rsidRPr="00E50CC4">
        <w:rPr>
          <w:sz w:val="27"/>
          <w:szCs w:val="27"/>
        </w:rPr>
        <w:t>проводить правовую экспертизу на соответствие международным договорам Российской Федерации, актам, составляющим право ЕАЭС, законодательству Российской Федерации о таможенном регулировании, иному законодательству Российской Федерации, актам Президента Российской Федерации и Правительства Российской Федерации, нормативным правовым актам Минфина России, нормативным и иным правовым актам ФТС России и других государственных органов проектов правовых актов и иных документов, разрабатываемых структурными подразделениями ДВТУ и таможенными органами</w:t>
      </w:r>
      <w:proofErr w:type="gramEnd"/>
      <w:r w:rsidRPr="00E50CC4">
        <w:rPr>
          <w:sz w:val="27"/>
          <w:szCs w:val="27"/>
        </w:rPr>
        <w:t xml:space="preserve"> региона, если их согласование входит в компетенцию отдела</w:t>
      </w:r>
      <w:r w:rsidR="00ED0EF9" w:rsidRPr="00E50CC4">
        <w:rPr>
          <w:sz w:val="27"/>
          <w:szCs w:val="27"/>
        </w:rPr>
        <w:t>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909"/>
        </w:tabs>
        <w:spacing w:before="0" w:line="313" w:lineRule="exact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проверять в связи с жалобами лиц и актами прокурорского реагирования, в том числе с выездом в таможенные органы региона, законность и обоснованность решений, действий (бездействия) таможенных органов региона и их должностных лиц в области таможенного дела;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963"/>
        </w:tabs>
        <w:spacing w:before="0" w:line="313" w:lineRule="exact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проверять в пределах компетенции отдела в порядке ведомственного контроля решения, действия (бездействие) нижестоящих таможенных органов;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906"/>
        </w:tabs>
        <w:spacing w:before="0" w:line="313" w:lineRule="exact"/>
        <w:ind w:left="20"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подготавливать проекты решений и ответов ДВТУ по жалобам лиц и актам прокурорского реагирования на решения, действия (бездействие) в области таможенного дела, рассмотрение которых отнесено к компетенции ДВТУ, обеспечивать их исполнение таможенными органами региона;</w:t>
      </w:r>
    </w:p>
    <w:p w:rsidR="005607F8" w:rsidRPr="00E50CC4" w:rsidRDefault="00ED0EF9" w:rsidP="00D26A62">
      <w:pPr>
        <w:pStyle w:val="a3"/>
        <w:numPr>
          <w:ilvl w:val="1"/>
          <w:numId w:val="4"/>
        </w:numPr>
        <w:tabs>
          <w:tab w:val="left" w:pos="1014"/>
        </w:tabs>
        <w:spacing w:before="3"/>
        <w:ind w:left="20"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 xml:space="preserve">подготавливать в пределах компетенции отдела проекты решений </w:t>
      </w:r>
      <w:r w:rsidR="00D26A62" w:rsidRPr="00E50CC4">
        <w:rPr>
          <w:sz w:val="27"/>
          <w:szCs w:val="27"/>
        </w:rPr>
        <w:t xml:space="preserve">(заключений) </w:t>
      </w:r>
      <w:r w:rsidRPr="00E50CC4">
        <w:rPr>
          <w:sz w:val="27"/>
          <w:szCs w:val="27"/>
        </w:rPr>
        <w:t>по результатам ведомственного контроля;</w:t>
      </w:r>
    </w:p>
    <w:p w:rsidR="005607F8" w:rsidRPr="00E50CC4" w:rsidRDefault="00ED0EF9" w:rsidP="00D26A62">
      <w:pPr>
        <w:pStyle w:val="a3"/>
        <w:numPr>
          <w:ilvl w:val="1"/>
          <w:numId w:val="4"/>
        </w:numPr>
        <w:tabs>
          <w:tab w:val="left" w:pos="884"/>
        </w:tabs>
        <w:spacing w:before="0"/>
        <w:ind w:left="20"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 xml:space="preserve">проверять в пределах компетенции отдела в установленном порядке проекты решений </w:t>
      </w:r>
      <w:r w:rsidR="00D26A62" w:rsidRPr="00E50CC4">
        <w:rPr>
          <w:sz w:val="27"/>
          <w:szCs w:val="27"/>
        </w:rPr>
        <w:t xml:space="preserve">(заключений) </w:t>
      </w:r>
      <w:r w:rsidRPr="00E50CC4">
        <w:rPr>
          <w:sz w:val="27"/>
          <w:szCs w:val="27"/>
        </w:rPr>
        <w:t>по результатам ведомственного контроля, подготовленные структурными подразделениями ДВТУ;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891"/>
        </w:tabs>
        <w:spacing w:before="0"/>
        <w:ind w:left="20" w:right="20" w:firstLine="580"/>
        <w:rPr>
          <w:sz w:val="27"/>
          <w:szCs w:val="27"/>
        </w:rPr>
      </w:pPr>
      <w:proofErr w:type="gramStart"/>
      <w:r w:rsidRPr="00E50CC4">
        <w:rPr>
          <w:sz w:val="27"/>
          <w:szCs w:val="27"/>
        </w:rPr>
        <w:t>участвовать по поручению начальника ДВТУ в служебных проверках ДВТУ и таможенных органов региона; проводить функциональные проверки и участвовать в инспекторских (комплексных, целевых) проверках в части рассмотрения таможенными органами региона жалоб и актов прокурорского реагирования на решения, действия (бездействие) в области таможенного дела, а также в части реализации ими функций по осуществлению ведомственного контроля;</w:t>
      </w:r>
      <w:proofErr w:type="gramEnd"/>
      <w:r w:rsidRPr="00E50CC4">
        <w:rPr>
          <w:sz w:val="27"/>
          <w:szCs w:val="27"/>
        </w:rPr>
        <w:t xml:space="preserve"> подготавливать в пределах компетенции отдела заключения по материалам проверок, проводить по результатам таких проверок совещания, организовывать совместно с </w:t>
      </w:r>
      <w:r w:rsidRPr="00E50CC4">
        <w:rPr>
          <w:sz w:val="27"/>
          <w:szCs w:val="27"/>
        </w:rPr>
        <w:lastRenderedPageBreak/>
        <w:t>руководством соответствующих таможенных органов региона проведение мероприятий по устранению выявленных нарушений;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1078"/>
        </w:tabs>
        <w:spacing w:before="0"/>
        <w:ind w:left="20"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подготавливать проекты ответов по результатам рассмотрения на поступающие из таможенных органов региона, структурных подразделений ДВТУ, органов прокуратуры, судебных органов, других государственных органов обращения, в том числе представления прокуроров, по вопросам, относящимся к компетенции отдела;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1050"/>
        </w:tabs>
        <w:spacing w:before="0"/>
        <w:ind w:left="20" w:right="20" w:firstLine="580"/>
        <w:rPr>
          <w:sz w:val="27"/>
          <w:szCs w:val="27"/>
        </w:rPr>
      </w:pPr>
      <w:proofErr w:type="gramStart"/>
      <w:r w:rsidRPr="00E50CC4">
        <w:rPr>
          <w:sz w:val="27"/>
          <w:szCs w:val="27"/>
        </w:rPr>
        <w:t>подготавливать по результатам рассмотрения совместно с другими структурными подразделениями ДВТУ проекты ответов на обращения физических и юридических лиц, не являющиеся жалобами на решения, действия (бездействие) в области таможенного дела, по вопросам, отнесенным к компетенции отдела, направлять их заявителям в установленный законодательством Российской Федерации срок;</w:t>
      </w:r>
      <w:proofErr w:type="gramEnd"/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1006"/>
        </w:tabs>
        <w:spacing w:before="0"/>
        <w:ind w:left="20"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представлять интересы ДВТУ совместно с должностными лицами правового отдела правовой службы ДВТУ в арбитражных судах и судах общей юрисдикции при рассмотрении ими заявлений (жалоб) на решения, действия (бездействие) таможенных органов региона и их должностных лиц в области таможенного дела;</w:t>
      </w:r>
    </w:p>
    <w:p w:rsidR="005607F8" w:rsidRPr="00E50CC4" w:rsidRDefault="00FA3158">
      <w:pPr>
        <w:pStyle w:val="a3"/>
        <w:numPr>
          <w:ilvl w:val="1"/>
          <w:numId w:val="4"/>
        </w:numPr>
        <w:tabs>
          <w:tab w:val="left" w:pos="1014"/>
        </w:tabs>
        <w:spacing w:before="0"/>
        <w:ind w:left="20"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 xml:space="preserve">подготавливать </w:t>
      </w:r>
      <w:r w:rsidR="00ED0EF9" w:rsidRPr="00E50CC4">
        <w:rPr>
          <w:sz w:val="27"/>
          <w:szCs w:val="27"/>
        </w:rPr>
        <w:t>предложения руководству ДВТУ о принятии мер, направленных на прекращение неправомерных действий (бездействия) таможенных органов региона</w:t>
      </w:r>
      <w:r w:rsidR="002E267F" w:rsidRPr="00E50CC4">
        <w:rPr>
          <w:sz w:val="27"/>
          <w:szCs w:val="27"/>
        </w:rPr>
        <w:t>, установленных в ходе ведомственного контроля</w:t>
      </w:r>
      <w:r w:rsidR="00ED0EF9" w:rsidRPr="00E50CC4">
        <w:rPr>
          <w:sz w:val="27"/>
          <w:szCs w:val="27"/>
        </w:rPr>
        <w:t>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1172"/>
        </w:tabs>
        <w:spacing w:before="0"/>
        <w:ind w:left="20" w:right="20" w:firstLine="580"/>
        <w:rPr>
          <w:sz w:val="27"/>
          <w:szCs w:val="27"/>
        </w:rPr>
      </w:pPr>
      <w:r w:rsidRPr="00E50CC4">
        <w:rPr>
          <w:sz w:val="27"/>
          <w:szCs w:val="27"/>
        </w:rPr>
        <w:t>контролировать в пределах компетенции исполнение таможенными органами региона решений, вынесенных ДВТУ в порядке ведомственного контроля и принятие новых решений в области таможенного дела, если после отмены (частичной отмены) в порядке ведомственного контроля решений требуется принятие новых решений;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1050"/>
        </w:tabs>
        <w:spacing w:before="0"/>
        <w:ind w:left="20" w:right="20" w:firstLine="580"/>
        <w:rPr>
          <w:sz w:val="27"/>
          <w:szCs w:val="27"/>
        </w:rPr>
      </w:pPr>
      <w:proofErr w:type="gramStart"/>
      <w:r w:rsidRPr="00E50CC4">
        <w:rPr>
          <w:sz w:val="27"/>
          <w:szCs w:val="27"/>
        </w:rPr>
        <w:t>выявлять причины и условия, способствующие нарушению таможенными органами региона требований регулирующих таможенные правоотношения международных договоров Российской Федерации, актов, составляющих право ЕАЭС, и законодательства Российской Федерации о таможенном регулировании, вносить предложения руководству ДВТУ о принятии мер, направленных на их устранение;</w:t>
      </w:r>
      <w:proofErr w:type="gramEnd"/>
    </w:p>
    <w:p w:rsidR="007F777E" w:rsidRPr="007F777E" w:rsidRDefault="007F777E">
      <w:pPr>
        <w:pStyle w:val="a3"/>
        <w:numPr>
          <w:ilvl w:val="1"/>
          <w:numId w:val="4"/>
        </w:numPr>
        <w:tabs>
          <w:tab w:val="left" w:pos="1087"/>
        </w:tabs>
        <w:spacing w:before="0" w:line="313" w:lineRule="exact"/>
        <w:ind w:right="20" w:firstLine="560"/>
        <w:rPr>
          <w:sz w:val="27"/>
          <w:szCs w:val="27"/>
        </w:rPr>
      </w:pPr>
      <w:r w:rsidRPr="007F777E">
        <w:t>обобщать результаты и подготавливать отчеты о выполнении контрольных, индикативных, аналитических показателей эффективности деятельности в пределах компетенции отдела;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1087"/>
        </w:tabs>
        <w:spacing w:before="0" w:line="313" w:lineRule="exact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поддерживать уровень квалификации, необходимый для надлежащего исполнения должностных обязанностей;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986"/>
        </w:tabs>
        <w:spacing w:before="0" w:line="313" w:lineRule="exact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соблюдать установленные в ДВТУ правила служебного распорядка, порядок обращения со служебной информацией;</w:t>
      </w:r>
    </w:p>
    <w:p w:rsidR="005607F8" w:rsidRPr="00E50CC4" w:rsidRDefault="00EF0139">
      <w:pPr>
        <w:pStyle w:val="21"/>
        <w:numPr>
          <w:ilvl w:val="1"/>
          <w:numId w:val="4"/>
        </w:numPr>
        <w:tabs>
          <w:tab w:val="left" w:pos="956"/>
        </w:tabs>
        <w:spacing w:after="0" w:line="313" w:lineRule="exact"/>
        <w:ind w:left="560"/>
        <w:rPr>
          <w:sz w:val="27"/>
          <w:szCs w:val="27"/>
        </w:rPr>
      </w:pPr>
      <w:r w:rsidRPr="00E50CC4">
        <w:rPr>
          <w:sz w:val="27"/>
          <w:szCs w:val="27"/>
        </w:rPr>
        <w:t xml:space="preserve"> </w:t>
      </w:r>
      <w:r w:rsidR="00ED0EF9" w:rsidRPr="00E50CC4">
        <w:rPr>
          <w:sz w:val="27"/>
          <w:szCs w:val="27"/>
        </w:rPr>
        <w:t>представлять ежегодно в установленном порядке:</w:t>
      </w:r>
    </w:p>
    <w:p w:rsidR="005607F8" w:rsidRPr="00E50CC4" w:rsidRDefault="00ED0EF9">
      <w:pPr>
        <w:pStyle w:val="a3"/>
        <w:tabs>
          <w:tab w:val="left" w:pos="943"/>
        </w:tabs>
        <w:spacing w:before="0" w:line="313" w:lineRule="exact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а)</w:t>
      </w:r>
      <w:r w:rsidRPr="00E50CC4">
        <w:rPr>
          <w:sz w:val="27"/>
          <w:szCs w:val="27"/>
        </w:rPr>
        <w:tab/>
        <w:t>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супруга (супруги) и несовершеннолетних детей;</w:t>
      </w:r>
    </w:p>
    <w:p w:rsidR="005607F8" w:rsidRPr="00E50CC4" w:rsidRDefault="00ED0EF9">
      <w:pPr>
        <w:pStyle w:val="a3"/>
        <w:tabs>
          <w:tab w:val="left" w:pos="922"/>
        </w:tabs>
        <w:spacing w:before="0" w:line="313" w:lineRule="exact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б)</w:t>
      </w:r>
      <w:r w:rsidRPr="00E50CC4">
        <w:rPr>
          <w:sz w:val="27"/>
          <w:szCs w:val="27"/>
        </w:rPr>
        <w:tab/>
        <w:t>сведения об адресах сайтов и (или) страниц сайтов в информационн</w:t>
      </w:r>
      <w:proofErr w:type="gramStart"/>
      <w:r w:rsidRPr="00E50CC4">
        <w:rPr>
          <w:sz w:val="27"/>
          <w:szCs w:val="27"/>
        </w:rPr>
        <w:t>о-</w:t>
      </w:r>
      <w:proofErr w:type="gramEnd"/>
      <w:r w:rsidRPr="00E50CC4">
        <w:rPr>
          <w:sz w:val="27"/>
          <w:szCs w:val="27"/>
        </w:rPr>
        <w:t xml:space="preserve"> телекоммуникационной сети «Интернет»,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идентифицировать;</w:t>
      </w:r>
    </w:p>
    <w:p w:rsidR="005607F8" w:rsidRPr="00E50CC4" w:rsidRDefault="002D6498">
      <w:pPr>
        <w:pStyle w:val="a3"/>
        <w:numPr>
          <w:ilvl w:val="1"/>
          <w:numId w:val="4"/>
        </w:numPr>
        <w:tabs>
          <w:tab w:val="left" w:pos="1008"/>
        </w:tabs>
        <w:spacing w:before="0" w:line="313" w:lineRule="exact"/>
        <w:ind w:right="20" w:firstLine="560"/>
        <w:rPr>
          <w:sz w:val="27"/>
          <w:szCs w:val="27"/>
        </w:rPr>
      </w:pPr>
      <w:proofErr w:type="gramStart"/>
      <w:r w:rsidRPr="00E50CC4">
        <w:rPr>
          <w:sz w:val="27"/>
          <w:szCs w:val="27"/>
        </w:rPr>
        <w:lastRenderedPageBreak/>
        <w:t>уведомлять представителя нанимателя, органы прокуратуры или другие государственные органы обо всех случаях непосредственного обращения к нему каких-либо лиц в целях склонения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</w:t>
      </w:r>
      <w:proofErr w:type="gramEnd"/>
      <w:r w:rsidRPr="00E50CC4">
        <w:rPr>
          <w:sz w:val="27"/>
          <w:szCs w:val="27"/>
        </w:rPr>
        <w:t>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</w:t>
      </w:r>
      <w:r w:rsidR="00ED0EF9" w:rsidRPr="00E50CC4">
        <w:rPr>
          <w:sz w:val="27"/>
          <w:szCs w:val="27"/>
        </w:rPr>
        <w:t>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1080"/>
        </w:tabs>
        <w:spacing w:before="0" w:line="313" w:lineRule="exact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принимать меры по недопущению любой возможности возникновения конфликта интересов;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1116"/>
        </w:tabs>
        <w:spacing w:before="0" w:line="313" w:lineRule="exact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уведомлять в письменной форме начальника ДВТУ, предварительно поставив в известность своего непосредственного начальника, о возникшем конфликте интересов или о возможном его возникновении, как только ему станет об этом известно;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1058"/>
        </w:tabs>
        <w:spacing w:before="3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обеспечивать соблюдение требований по информационной безопасности при автоматизированной обработке сведений ограниченного распространения;</w:t>
      </w:r>
    </w:p>
    <w:p w:rsidR="005607F8" w:rsidRPr="00E50CC4" w:rsidRDefault="00ED0EF9">
      <w:pPr>
        <w:pStyle w:val="a3"/>
        <w:numPr>
          <w:ilvl w:val="1"/>
          <w:numId w:val="4"/>
        </w:numPr>
        <w:tabs>
          <w:tab w:val="left" w:pos="1066"/>
        </w:tabs>
        <w:spacing w:before="0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выполнять по поручению начальника отдела постоянные или разовые поручения, вытекающие из задач, возложенных на отдел.</w:t>
      </w:r>
    </w:p>
    <w:p w:rsidR="005607F8" w:rsidRPr="00E50CC4" w:rsidRDefault="00ED0EF9">
      <w:pPr>
        <w:pStyle w:val="21"/>
        <w:spacing w:after="0" w:line="310" w:lineRule="exact"/>
        <w:ind w:left="560"/>
        <w:rPr>
          <w:sz w:val="27"/>
          <w:szCs w:val="27"/>
        </w:rPr>
      </w:pPr>
      <w:r w:rsidRPr="00E50CC4">
        <w:rPr>
          <w:sz w:val="27"/>
          <w:szCs w:val="27"/>
        </w:rPr>
        <w:t>9. Права:</w:t>
      </w:r>
    </w:p>
    <w:p w:rsidR="005607F8" w:rsidRPr="00E50CC4" w:rsidRDefault="00ED0EF9">
      <w:pPr>
        <w:pStyle w:val="a3"/>
        <w:numPr>
          <w:ilvl w:val="0"/>
          <w:numId w:val="5"/>
        </w:numPr>
        <w:tabs>
          <w:tab w:val="left" w:pos="1274"/>
        </w:tabs>
        <w:spacing w:before="0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Главный государственный таможенный инспектор имеет права, установленные статьёй 14 Федерального закона о гражданской службе, положением о службе, положением об отделе, служебным контрактом и настоящим должностным регламентом;</w:t>
      </w:r>
    </w:p>
    <w:p w:rsidR="005607F8" w:rsidRPr="00E50CC4" w:rsidRDefault="00ED0EF9">
      <w:pPr>
        <w:pStyle w:val="a3"/>
        <w:numPr>
          <w:ilvl w:val="0"/>
          <w:numId w:val="5"/>
        </w:numPr>
        <w:tabs>
          <w:tab w:val="left" w:pos="1246"/>
        </w:tabs>
        <w:spacing w:before="0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в целях исполнения своих должностных обязанностей главный государственный таможенный инспектор имеет право:</w:t>
      </w:r>
    </w:p>
    <w:p w:rsidR="005607F8" w:rsidRPr="00E50CC4" w:rsidRDefault="00ED0EF9">
      <w:pPr>
        <w:pStyle w:val="a3"/>
        <w:numPr>
          <w:ilvl w:val="1"/>
          <w:numId w:val="5"/>
        </w:numPr>
        <w:tabs>
          <w:tab w:val="left" w:pos="871"/>
        </w:tabs>
        <w:spacing w:before="0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>привлекать с согласия начальников структурных подразделений ДВТУ или начальников таможенных органов региона подчиненных им должностных лиц к осуществлению мероприятий, связанных с организацией работы по соблюдению законности при принятии решений, совершении действий (бездействия) в области таможенного дела;</w:t>
      </w:r>
    </w:p>
    <w:p w:rsidR="005607F8" w:rsidRPr="00E50CC4" w:rsidRDefault="00ED0EF9">
      <w:pPr>
        <w:pStyle w:val="a3"/>
        <w:numPr>
          <w:ilvl w:val="1"/>
          <w:numId w:val="5"/>
        </w:numPr>
        <w:tabs>
          <w:tab w:val="left" w:pos="922"/>
        </w:tabs>
        <w:spacing w:before="0"/>
        <w:ind w:right="20" w:firstLine="560"/>
        <w:rPr>
          <w:sz w:val="27"/>
          <w:szCs w:val="27"/>
        </w:rPr>
      </w:pPr>
      <w:r w:rsidRPr="00E50CC4">
        <w:rPr>
          <w:sz w:val="27"/>
          <w:szCs w:val="27"/>
        </w:rPr>
        <w:t xml:space="preserve">получать для </w:t>
      </w:r>
      <w:proofErr w:type="gramStart"/>
      <w:r w:rsidRPr="00E50CC4">
        <w:rPr>
          <w:sz w:val="27"/>
          <w:szCs w:val="27"/>
        </w:rPr>
        <w:t>ознакомления</w:t>
      </w:r>
      <w:proofErr w:type="gramEnd"/>
      <w:r w:rsidRPr="00E50CC4">
        <w:rPr>
          <w:sz w:val="27"/>
          <w:szCs w:val="27"/>
        </w:rPr>
        <w:t xml:space="preserve"> поступающие в ДВТУ нормативные и иные правовые акты, методические рекомендации, разъяснения и иные документы,</w:t>
      </w:r>
    </w:p>
    <w:p w:rsidR="005607F8" w:rsidRPr="00E50CC4" w:rsidRDefault="00ED0EF9">
      <w:pPr>
        <w:pStyle w:val="21"/>
        <w:spacing w:after="0" w:line="324" w:lineRule="exact"/>
        <w:rPr>
          <w:sz w:val="27"/>
          <w:szCs w:val="27"/>
        </w:rPr>
      </w:pPr>
      <w:r w:rsidRPr="00E50CC4">
        <w:rPr>
          <w:sz w:val="27"/>
          <w:szCs w:val="27"/>
        </w:rPr>
        <w:t>касающиеся деятельности отдела;</w:t>
      </w:r>
    </w:p>
    <w:p w:rsidR="005607F8" w:rsidRPr="00E50CC4" w:rsidRDefault="00ED0EF9">
      <w:pPr>
        <w:pStyle w:val="a3"/>
        <w:numPr>
          <w:ilvl w:val="1"/>
          <w:numId w:val="5"/>
        </w:numPr>
        <w:tabs>
          <w:tab w:val="left" w:pos="1066"/>
        </w:tabs>
        <w:spacing w:before="0" w:line="324" w:lineRule="exact"/>
        <w:ind w:right="40" w:firstLine="560"/>
        <w:rPr>
          <w:sz w:val="27"/>
          <w:szCs w:val="27"/>
        </w:rPr>
      </w:pPr>
      <w:r w:rsidRPr="00E50CC4">
        <w:rPr>
          <w:sz w:val="27"/>
          <w:szCs w:val="27"/>
        </w:rPr>
        <w:t>подготавливать особое мнение при проверке проекта решения, подготовленного структурным подразделением ДВТУ в порядке ведомственного контроля;</w:t>
      </w:r>
    </w:p>
    <w:p w:rsidR="005607F8" w:rsidRPr="00E50CC4" w:rsidRDefault="00ED0EF9">
      <w:pPr>
        <w:pStyle w:val="a3"/>
        <w:numPr>
          <w:ilvl w:val="1"/>
          <w:numId w:val="5"/>
        </w:numPr>
        <w:tabs>
          <w:tab w:val="left" w:pos="994"/>
        </w:tabs>
        <w:spacing w:before="12"/>
        <w:ind w:right="40" w:firstLine="560"/>
        <w:rPr>
          <w:sz w:val="27"/>
          <w:szCs w:val="27"/>
        </w:rPr>
      </w:pPr>
      <w:r w:rsidRPr="00E50CC4">
        <w:rPr>
          <w:sz w:val="27"/>
          <w:szCs w:val="27"/>
        </w:rPr>
        <w:t>при проведении функциональных проверок, а также при участии в инспекторских проверках таможенных органов региона в части рассмотрения ими жалоб и актов прокурорского реагирования на решения, действия (бездействие) в области таможенного дела, а также в части осуществления ими ведомственного контроля:</w:t>
      </w:r>
    </w:p>
    <w:p w:rsidR="005607F8" w:rsidRPr="00E50CC4" w:rsidRDefault="00ED0EF9">
      <w:pPr>
        <w:pStyle w:val="a3"/>
        <w:tabs>
          <w:tab w:val="left" w:pos="857"/>
        </w:tabs>
        <w:spacing w:before="0" w:line="313" w:lineRule="exact"/>
        <w:ind w:right="40" w:firstLine="560"/>
        <w:rPr>
          <w:sz w:val="27"/>
          <w:szCs w:val="27"/>
        </w:rPr>
      </w:pPr>
      <w:proofErr w:type="gramStart"/>
      <w:r w:rsidRPr="00E50CC4">
        <w:rPr>
          <w:sz w:val="27"/>
          <w:szCs w:val="27"/>
        </w:rPr>
        <w:t>а)</w:t>
      </w:r>
      <w:r w:rsidRPr="00E50CC4">
        <w:rPr>
          <w:sz w:val="27"/>
          <w:szCs w:val="27"/>
        </w:rPr>
        <w:tab/>
        <w:t xml:space="preserve">знакомиться с журналами приема обращений и заявлений граждан, с базами данных входящей и исходящей документации, с жалобами физических и юридических лиц на решения, действия (бездействие) в области таможенного дела, с </w:t>
      </w:r>
      <w:r w:rsidRPr="00E50CC4">
        <w:rPr>
          <w:sz w:val="27"/>
          <w:szCs w:val="27"/>
        </w:rPr>
        <w:lastRenderedPageBreak/>
        <w:t>результатами их рассмотрения, делами по жалобам и протестам прокуроров на решения, действия (бездействие) таможенных органов и их должностных лиц в области таможенного дела, перепиской таможенных органов региона с лицами</w:t>
      </w:r>
      <w:proofErr w:type="gramEnd"/>
      <w:r w:rsidRPr="00E50CC4">
        <w:rPr>
          <w:sz w:val="27"/>
          <w:szCs w:val="27"/>
        </w:rPr>
        <w:t xml:space="preserve"> (</w:t>
      </w:r>
      <w:proofErr w:type="gramStart"/>
      <w:r w:rsidRPr="00E50CC4">
        <w:rPr>
          <w:sz w:val="27"/>
          <w:szCs w:val="27"/>
        </w:rPr>
        <w:t>физическими</w:t>
      </w:r>
      <w:proofErr w:type="gramEnd"/>
      <w:r w:rsidRPr="00E50CC4">
        <w:rPr>
          <w:sz w:val="27"/>
          <w:szCs w:val="27"/>
        </w:rPr>
        <w:t xml:space="preserve"> и юридическими) по вопросам таможенного дела;</w:t>
      </w:r>
    </w:p>
    <w:p w:rsidR="005607F8" w:rsidRPr="00E50CC4" w:rsidRDefault="00ED0EF9">
      <w:pPr>
        <w:pStyle w:val="a3"/>
        <w:tabs>
          <w:tab w:val="left" w:pos="850"/>
        </w:tabs>
        <w:spacing w:before="0" w:line="313" w:lineRule="exact"/>
        <w:ind w:right="40" w:firstLine="560"/>
        <w:rPr>
          <w:sz w:val="27"/>
          <w:szCs w:val="27"/>
        </w:rPr>
      </w:pPr>
      <w:r w:rsidRPr="00E50CC4">
        <w:rPr>
          <w:sz w:val="27"/>
          <w:szCs w:val="27"/>
        </w:rPr>
        <w:t>б)</w:t>
      </w:r>
      <w:r w:rsidRPr="00E50CC4">
        <w:rPr>
          <w:sz w:val="27"/>
          <w:szCs w:val="27"/>
        </w:rPr>
        <w:tab/>
        <w:t xml:space="preserve">знакомиться с материалами по принятию решений </w:t>
      </w:r>
      <w:r w:rsidR="00D26A62" w:rsidRPr="00E50CC4">
        <w:rPr>
          <w:sz w:val="27"/>
          <w:szCs w:val="27"/>
        </w:rPr>
        <w:t xml:space="preserve">(заключений) </w:t>
      </w:r>
      <w:r w:rsidRPr="00E50CC4">
        <w:rPr>
          <w:sz w:val="27"/>
          <w:szCs w:val="27"/>
        </w:rPr>
        <w:t xml:space="preserve">в порядке ведомственного контроля, а также журналами регистрации поручений на проведение ведомственного контроля и решений </w:t>
      </w:r>
      <w:r w:rsidR="00D26A62" w:rsidRPr="00E50CC4">
        <w:rPr>
          <w:sz w:val="27"/>
          <w:szCs w:val="27"/>
        </w:rPr>
        <w:t xml:space="preserve">(заключений) </w:t>
      </w:r>
      <w:r w:rsidRPr="00E50CC4">
        <w:rPr>
          <w:sz w:val="27"/>
          <w:szCs w:val="27"/>
        </w:rPr>
        <w:t>по результатам ведомственного контроля;</w:t>
      </w:r>
    </w:p>
    <w:p w:rsidR="005607F8" w:rsidRPr="00E50CC4" w:rsidRDefault="00ED0EF9">
      <w:pPr>
        <w:pStyle w:val="a3"/>
        <w:tabs>
          <w:tab w:val="left" w:pos="893"/>
        </w:tabs>
        <w:spacing w:before="0" w:line="313" w:lineRule="exact"/>
        <w:ind w:right="40" w:firstLine="560"/>
        <w:rPr>
          <w:sz w:val="27"/>
          <w:szCs w:val="27"/>
        </w:rPr>
      </w:pPr>
      <w:r w:rsidRPr="00E50CC4">
        <w:rPr>
          <w:sz w:val="27"/>
          <w:szCs w:val="27"/>
        </w:rPr>
        <w:t>в)</w:t>
      </w:r>
      <w:r w:rsidRPr="00E50CC4">
        <w:rPr>
          <w:sz w:val="27"/>
          <w:szCs w:val="27"/>
        </w:rPr>
        <w:tab/>
        <w:t>знакомиться с отчетами, приказами и иными документами, необходимыми для проведения проверок;</w:t>
      </w:r>
    </w:p>
    <w:p w:rsidR="005607F8" w:rsidRPr="00E50CC4" w:rsidRDefault="00ED0EF9">
      <w:pPr>
        <w:pStyle w:val="a3"/>
        <w:tabs>
          <w:tab w:val="left" w:pos="878"/>
        </w:tabs>
        <w:spacing w:before="0" w:line="313" w:lineRule="exact"/>
        <w:ind w:right="40" w:firstLine="560"/>
        <w:rPr>
          <w:sz w:val="27"/>
          <w:szCs w:val="27"/>
        </w:rPr>
      </w:pPr>
      <w:r w:rsidRPr="00E50CC4">
        <w:rPr>
          <w:sz w:val="27"/>
          <w:szCs w:val="27"/>
        </w:rPr>
        <w:t>г)</w:t>
      </w:r>
      <w:r w:rsidRPr="00E50CC4">
        <w:rPr>
          <w:sz w:val="27"/>
          <w:szCs w:val="27"/>
        </w:rPr>
        <w:tab/>
        <w:t>получать объяснения от должностных лиц таможенных органов региона о причинах и обстоятельствах принятия решений, совершения действий (бездействия) в области таможенного дела, вынесения решений в порядке ведомственного контроля;</w:t>
      </w:r>
    </w:p>
    <w:p w:rsidR="005607F8" w:rsidRPr="00E50CC4" w:rsidRDefault="00ED0EF9">
      <w:pPr>
        <w:pStyle w:val="a3"/>
        <w:numPr>
          <w:ilvl w:val="1"/>
          <w:numId w:val="5"/>
        </w:numPr>
        <w:tabs>
          <w:tab w:val="left" w:pos="922"/>
        </w:tabs>
        <w:spacing w:before="0" w:line="313" w:lineRule="exact"/>
        <w:ind w:right="40" w:firstLine="560"/>
        <w:rPr>
          <w:sz w:val="27"/>
          <w:szCs w:val="27"/>
        </w:rPr>
      </w:pPr>
      <w:r w:rsidRPr="00E50CC4">
        <w:rPr>
          <w:sz w:val="27"/>
          <w:szCs w:val="27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5607F8" w:rsidRPr="00E50CC4" w:rsidRDefault="00ED0EF9">
      <w:pPr>
        <w:pStyle w:val="a3"/>
        <w:numPr>
          <w:ilvl w:val="1"/>
          <w:numId w:val="5"/>
        </w:numPr>
        <w:tabs>
          <w:tab w:val="left" w:pos="1102"/>
        </w:tabs>
        <w:spacing w:before="0" w:line="313" w:lineRule="exact"/>
        <w:ind w:right="40" w:firstLine="560"/>
        <w:rPr>
          <w:sz w:val="27"/>
          <w:szCs w:val="27"/>
        </w:rPr>
      </w:pPr>
      <w:r w:rsidRPr="00E50CC4">
        <w:rPr>
          <w:sz w:val="27"/>
          <w:szCs w:val="27"/>
        </w:rPr>
        <w:t>пользоваться согласно установленному порядку ведомственными информационными системами и создавать собственные базы данных.</w:t>
      </w:r>
    </w:p>
    <w:p w:rsidR="005607F8" w:rsidRPr="00E50CC4" w:rsidRDefault="00ED0EF9">
      <w:pPr>
        <w:pStyle w:val="a3"/>
        <w:numPr>
          <w:ilvl w:val="2"/>
          <w:numId w:val="5"/>
        </w:numPr>
        <w:tabs>
          <w:tab w:val="left" w:pos="936"/>
        </w:tabs>
        <w:spacing w:before="3"/>
        <w:ind w:right="40" w:firstLine="560"/>
        <w:rPr>
          <w:sz w:val="27"/>
          <w:szCs w:val="27"/>
        </w:rPr>
      </w:pPr>
      <w:proofErr w:type="gramStart"/>
      <w:r w:rsidRPr="00E50CC4">
        <w:rPr>
          <w:sz w:val="27"/>
          <w:szCs w:val="27"/>
        </w:rPr>
        <w:t>Главный государственный таможенный инспектор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  <w:proofErr w:type="gramEnd"/>
    </w:p>
    <w:p w:rsidR="005607F8" w:rsidRPr="00E50CC4" w:rsidRDefault="00ED0EF9">
      <w:pPr>
        <w:pStyle w:val="a3"/>
        <w:numPr>
          <w:ilvl w:val="2"/>
          <w:numId w:val="5"/>
        </w:numPr>
        <w:tabs>
          <w:tab w:val="left" w:pos="1008"/>
        </w:tabs>
        <w:spacing w:before="0"/>
        <w:ind w:right="40" w:firstLine="560"/>
        <w:rPr>
          <w:sz w:val="27"/>
          <w:szCs w:val="27"/>
        </w:rPr>
      </w:pPr>
      <w:r w:rsidRPr="00E50CC4">
        <w:rPr>
          <w:sz w:val="27"/>
          <w:szCs w:val="27"/>
        </w:rPr>
        <w:t>Главный государственный таможенный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607F8" w:rsidRPr="00E50CC4" w:rsidRDefault="00ED0EF9" w:rsidP="002B7213">
      <w:pPr>
        <w:pStyle w:val="21"/>
        <w:spacing w:before="240" w:after="0" w:line="310" w:lineRule="exact"/>
        <w:ind w:left="1000" w:right="460"/>
        <w:jc w:val="center"/>
        <w:rPr>
          <w:sz w:val="27"/>
          <w:szCs w:val="27"/>
        </w:rPr>
      </w:pPr>
      <w:r w:rsidRPr="00E50CC4">
        <w:rPr>
          <w:sz w:val="27"/>
          <w:szCs w:val="27"/>
        </w:rPr>
        <w:t>IV. 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5607F8" w:rsidRPr="00E50CC4" w:rsidRDefault="00ED0EF9">
      <w:pPr>
        <w:pStyle w:val="a3"/>
        <w:numPr>
          <w:ilvl w:val="2"/>
          <w:numId w:val="5"/>
        </w:numPr>
        <w:tabs>
          <w:tab w:val="left" w:pos="1066"/>
        </w:tabs>
        <w:spacing w:before="237" w:line="313" w:lineRule="exact"/>
        <w:ind w:right="40" w:firstLine="560"/>
        <w:rPr>
          <w:sz w:val="27"/>
          <w:szCs w:val="27"/>
        </w:rPr>
      </w:pPr>
      <w:r w:rsidRPr="00E50CC4">
        <w:rPr>
          <w:sz w:val="27"/>
          <w:szCs w:val="27"/>
        </w:rPr>
        <w:t>При исполнении служебных обязанностей главный инспектор вправе самостоятельно принимать решения по вопросам:</w:t>
      </w:r>
    </w:p>
    <w:p w:rsidR="005607F8" w:rsidRPr="00E50CC4" w:rsidRDefault="00ED0EF9">
      <w:pPr>
        <w:pStyle w:val="a3"/>
        <w:spacing w:before="3"/>
        <w:ind w:left="20" w:right="100" w:firstLine="560"/>
        <w:rPr>
          <w:sz w:val="27"/>
          <w:szCs w:val="27"/>
        </w:rPr>
      </w:pPr>
      <w:r w:rsidRPr="00E50CC4">
        <w:rPr>
          <w:sz w:val="27"/>
          <w:szCs w:val="27"/>
        </w:rPr>
        <w:t>истребования документов, сведений, объяснений, необходимых для принятия решений при участии в качестве члена комиссии ДВТУ в служебных, инспекторских и функциональных проверках.</w:t>
      </w:r>
    </w:p>
    <w:p w:rsidR="005607F8" w:rsidRPr="00E50CC4" w:rsidRDefault="00ED0EF9">
      <w:pPr>
        <w:pStyle w:val="a3"/>
        <w:numPr>
          <w:ilvl w:val="2"/>
          <w:numId w:val="5"/>
        </w:numPr>
        <w:tabs>
          <w:tab w:val="left" w:pos="1093"/>
        </w:tabs>
        <w:spacing w:before="0"/>
        <w:ind w:left="20" w:right="100" w:firstLine="560"/>
        <w:rPr>
          <w:sz w:val="27"/>
          <w:szCs w:val="27"/>
        </w:rPr>
      </w:pPr>
      <w:r w:rsidRPr="00E50CC4">
        <w:rPr>
          <w:sz w:val="27"/>
          <w:szCs w:val="27"/>
        </w:rPr>
        <w:t>При исполнении служебных обязанностей главный государственный таможенный инспектор обязан самостоятельно принимать решения по вопросам:</w:t>
      </w:r>
    </w:p>
    <w:p w:rsidR="005607F8" w:rsidRPr="00E50CC4" w:rsidRDefault="00ED0EF9">
      <w:pPr>
        <w:pStyle w:val="a3"/>
        <w:spacing w:before="0"/>
        <w:ind w:left="20" w:right="100" w:firstLine="560"/>
        <w:rPr>
          <w:sz w:val="27"/>
          <w:szCs w:val="27"/>
        </w:rPr>
      </w:pPr>
      <w:r w:rsidRPr="00E50CC4">
        <w:rPr>
          <w:sz w:val="27"/>
          <w:szCs w:val="27"/>
        </w:rPr>
        <w:t>организации деятельности таможенных органов в части рассмотрения жалоб на решения, действия (бездействие) таможенных органов и их должностных лиц в области таможенного дела, осуществления ведомственного контроля решений, действий (бездействия) нижестоящих таможенных органов (при участии в качестве члена комиссии ДВТУ).</w:t>
      </w:r>
    </w:p>
    <w:p w:rsidR="002B7213" w:rsidRPr="00E50CC4" w:rsidRDefault="002B7213">
      <w:pPr>
        <w:pStyle w:val="a3"/>
        <w:spacing w:before="0"/>
        <w:ind w:left="20" w:right="100" w:firstLine="560"/>
        <w:rPr>
          <w:sz w:val="27"/>
          <w:szCs w:val="27"/>
        </w:rPr>
      </w:pPr>
    </w:p>
    <w:p w:rsidR="005607F8" w:rsidRPr="00E50CC4" w:rsidRDefault="00ED0EF9" w:rsidP="002B7213">
      <w:pPr>
        <w:pStyle w:val="a3"/>
        <w:numPr>
          <w:ilvl w:val="3"/>
          <w:numId w:val="5"/>
        </w:numPr>
        <w:tabs>
          <w:tab w:val="left" w:pos="445"/>
        </w:tabs>
        <w:spacing w:before="0" w:line="313" w:lineRule="exact"/>
        <w:ind w:left="80" w:firstLine="560"/>
        <w:jc w:val="center"/>
        <w:rPr>
          <w:sz w:val="27"/>
          <w:szCs w:val="27"/>
        </w:rPr>
      </w:pPr>
      <w:r w:rsidRPr="00E50CC4">
        <w:rPr>
          <w:sz w:val="27"/>
          <w:szCs w:val="27"/>
        </w:rPr>
        <w:t>Перечень вопросов, по которым гражданский служащий вправе или обязан</w:t>
      </w:r>
      <w:r w:rsidR="002B7213" w:rsidRPr="00E50CC4">
        <w:rPr>
          <w:sz w:val="27"/>
          <w:szCs w:val="27"/>
        </w:rPr>
        <w:t xml:space="preserve"> </w:t>
      </w:r>
      <w:r w:rsidRPr="00E50CC4">
        <w:rPr>
          <w:sz w:val="27"/>
          <w:szCs w:val="27"/>
        </w:rPr>
        <w:t>участвовать при подготовке проектов нормативных правовых актов и (или)</w:t>
      </w:r>
      <w:r w:rsidR="002B7213" w:rsidRPr="00E50CC4">
        <w:rPr>
          <w:sz w:val="27"/>
          <w:szCs w:val="27"/>
        </w:rPr>
        <w:t xml:space="preserve"> </w:t>
      </w:r>
      <w:r w:rsidRPr="00E50CC4">
        <w:rPr>
          <w:sz w:val="27"/>
          <w:szCs w:val="27"/>
        </w:rPr>
        <w:t>управленческих и иных решений</w:t>
      </w:r>
    </w:p>
    <w:p w:rsidR="005607F8" w:rsidRPr="00E50CC4" w:rsidRDefault="00ED0EF9">
      <w:pPr>
        <w:pStyle w:val="a3"/>
        <w:numPr>
          <w:ilvl w:val="2"/>
          <w:numId w:val="5"/>
        </w:numPr>
        <w:tabs>
          <w:tab w:val="left" w:pos="985"/>
        </w:tabs>
        <w:spacing w:before="243"/>
        <w:ind w:left="20" w:right="100" w:firstLine="560"/>
        <w:rPr>
          <w:sz w:val="27"/>
          <w:szCs w:val="27"/>
        </w:rPr>
      </w:pPr>
      <w:r w:rsidRPr="00E50CC4">
        <w:rPr>
          <w:sz w:val="27"/>
          <w:szCs w:val="27"/>
        </w:rPr>
        <w:lastRenderedPageBreak/>
        <w:t>Главный государственный таможенный инспектор в соответствии со своей компетенцией вправе участвовать в подготовке следующих проектов:</w:t>
      </w:r>
    </w:p>
    <w:p w:rsidR="005607F8" w:rsidRPr="00E50CC4" w:rsidRDefault="00ED0EF9">
      <w:pPr>
        <w:pStyle w:val="71"/>
        <w:spacing w:line="310" w:lineRule="exact"/>
        <w:ind w:left="1040"/>
        <w:rPr>
          <w:sz w:val="27"/>
          <w:szCs w:val="27"/>
        </w:rPr>
      </w:pPr>
      <w:r w:rsidRPr="00E50CC4">
        <w:rPr>
          <w:sz w:val="27"/>
          <w:szCs w:val="27"/>
        </w:rPr>
        <w:t>обзоров правоприменительной практики.</w:t>
      </w:r>
    </w:p>
    <w:p w:rsidR="005607F8" w:rsidRPr="00E50CC4" w:rsidRDefault="00ED0EF9">
      <w:pPr>
        <w:pStyle w:val="a3"/>
        <w:numPr>
          <w:ilvl w:val="2"/>
          <w:numId w:val="5"/>
        </w:numPr>
        <w:tabs>
          <w:tab w:val="left" w:pos="992"/>
        </w:tabs>
        <w:spacing w:before="0"/>
        <w:ind w:left="20" w:right="100" w:firstLine="560"/>
        <w:rPr>
          <w:sz w:val="27"/>
          <w:szCs w:val="27"/>
        </w:rPr>
      </w:pPr>
      <w:r w:rsidRPr="00E50CC4">
        <w:rPr>
          <w:sz w:val="27"/>
          <w:szCs w:val="27"/>
        </w:rPr>
        <w:t>Главный государственный таможенный инспектор в соответствии со своей компетенцией обязан участвовать в подготовке следующих проектов:</w:t>
      </w:r>
    </w:p>
    <w:p w:rsidR="005607F8" w:rsidRPr="00E50CC4" w:rsidRDefault="00ED0EF9">
      <w:pPr>
        <w:pStyle w:val="a3"/>
        <w:numPr>
          <w:ilvl w:val="0"/>
          <w:numId w:val="6"/>
        </w:numPr>
        <w:tabs>
          <w:tab w:val="left" w:pos="992"/>
        </w:tabs>
        <w:spacing w:before="0"/>
        <w:ind w:left="20" w:right="100" w:firstLine="560"/>
        <w:rPr>
          <w:sz w:val="27"/>
          <w:szCs w:val="27"/>
        </w:rPr>
      </w:pPr>
      <w:r w:rsidRPr="00E50CC4">
        <w:rPr>
          <w:sz w:val="27"/>
          <w:szCs w:val="27"/>
        </w:rPr>
        <w:t>решений и ответов ДВТУ по жалобам лиц и актам прокурорского реагирования на решения, действия (бездействие) в области таможенного дела, рассмотрение которых отнесено к компетенции ДВТУ;</w:t>
      </w:r>
    </w:p>
    <w:p w:rsidR="005607F8" w:rsidRPr="00E50CC4" w:rsidRDefault="00ED0EF9" w:rsidP="00D26A62">
      <w:pPr>
        <w:pStyle w:val="71"/>
        <w:numPr>
          <w:ilvl w:val="0"/>
          <w:numId w:val="6"/>
        </w:numPr>
        <w:tabs>
          <w:tab w:val="left" w:pos="861"/>
        </w:tabs>
        <w:spacing w:line="310" w:lineRule="exact"/>
        <w:ind w:left="1040"/>
        <w:rPr>
          <w:sz w:val="27"/>
          <w:szCs w:val="27"/>
        </w:rPr>
      </w:pPr>
      <w:r w:rsidRPr="00E50CC4">
        <w:rPr>
          <w:sz w:val="27"/>
          <w:szCs w:val="27"/>
        </w:rPr>
        <w:t xml:space="preserve">решений </w:t>
      </w:r>
      <w:r w:rsidR="00D26A62" w:rsidRPr="00E50CC4">
        <w:rPr>
          <w:sz w:val="27"/>
          <w:szCs w:val="27"/>
        </w:rPr>
        <w:t xml:space="preserve">(заключений) </w:t>
      </w:r>
      <w:r w:rsidRPr="00E50CC4">
        <w:rPr>
          <w:sz w:val="27"/>
          <w:szCs w:val="27"/>
        </w:rPr>
        <w:t>по результатам ведомственного контроля;</w:t>
      </w:r>
    </w:p>
    <w:p w:rsidR="005607F8" w:rsidRPr="00E50CC4" w:rsidRDefault="00ED0EF9">
      <w:pPr>
        <w:pStyle w:val="a3"/>
        <w:numPr>
          <w:ilvl w:val="0"/>
          <w:numId w:val="6"/>
        </w:numPr>
        <w:tabs>
          <w:tab w:val="left" w:pos="949"/>
        </w:tabs>
        <w:spacing w:before="0"/>
        <w:ind w:left="20" w:right="100" w:firstLine="560"/>
        <w:rPr>
          <w:sz w:val="27"/>
          <w:szCs w:val="27"/>
        </w:rPr>
      </w:pPr>
      <w:r w:rsidRPr="00E50CC4">
        <w:rPr>
          <w:sz w:val="27"/>
          <w:szCs w:val="27"/>
        </w:rPr>
        <w:t>ответов на поступающие из таможенных органов региона, структурных подразделений ДВТУ, органов прокуратуры, судебных органов, других государственных органов, физических и юридических лиц запросы и обращения по вопросам, относящимся к компетенции отдела;</w:t>
      </w:r>
    </w:p>
    <w:p w:rsidR="005607F8" w:rsidRPr="00E50CC4" w:rsidRDefault="00ED0EF9">
      <w:pPr>
        <w:pStyle w:val="71"/>
        <w:numPr>
          <w:ilvl w:val="0"/>
          <w:numId w:val="6"/>
        </w:numPr>
        <w:tabs>
          <w:tab w:val="left" w:pos="868"/>
        </w:tabs>
        <w:spacing w:line="310" w:lineRule="exact"/>
        <w:ind w:left="1040"/>
        <w:rPr>
          <w:sz w:val="27"/>
          <w:szCs w:val="27"/>
        </w:rPr>
      </w:pPr>
      <w:r w:rsidRPr="00E50CC4">
        <w:rPr>
          <w:sz w:val="27"/>
          <w:szCs w:val="27"/>
        </w:rPr>
        <w:t>заключений, писем, докладных и служебных записок.</w:t>
      </w:r>
    </w:p>
    <w:p w:rsidR="005607F8" w:rsidRPr="00E50CC4" w:rsidRDefault="00ED0EF9" w:rsidP="002B7213">
      <w:pPr>
        <w:pStyle w:val="71"/>
        <w:numPr>
          <w:ilvl w:val="1"/>
          <w:numId w:val="6"/>
        </w:numPr>
        <w:tabs>
          <w:tab w:val="left" w:pos="1005"/>
        </w:tabs>
        <w:spacing w:before="240" w:line="310" w:lineRule="exact"/>
        <w:ind w:left="1040" w:right="100"/>
        <w:jc w:val="center"/>
        <w:rPr>
          <w:sz w:val="27"/>
          <w:szCs w:val="27"/>
        </w:rPr>
      </w:pPr>
      <w:r w:rsidRPr="00E50CC4">
        <w:rPr>
          <w:sz w:val="27"/>
          <w:szCs w:val="27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07F8" w:rsidRPr="00E50CC4" w:rsidRDefault="00ED0EF9">
      <w:pPr>
        <w:pStyle w:val="a3"/>
        <w:numPr>
          <w:ilvl w:val="2"/>
          <w:numId w:val="6"/>
        </w:numPr>
        <w:tabs>
          <w:tab w:val="left" w:pos="1143"/>
        </w:tabs>
        <w:spacing w:before="240"/>
        <w:ind w:left="20" w:right="100" w:firstLine="560"/>
        <w:rPr>
          <w:sz w:val="27"/>
          <w:szCs w:val="27"/>
        </w:rPr>
      </w:pPr>
      <w:r w:rsidRPr="00E50CC4">
        <w:rPr>
          <w:sz w:val="27"/>
          <w:szCs w:val="27"/>
        </w:rPr>
        <w:t>В соответствии со своими должностными обязанностями главный государственный таможенный инспектор принимает решения в сроки, установленные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ФТС России.</w:t>
      </w:r>
    </w:p>
    <w:p w:rsidR="005607F8" w:rsidRPr="00E50CC4" w:rsidRDefault="00ED0EF9" w:rsidP="002B7213">
      <w:pPr>
        <w:pStyle w:val="a3"/>
        <w:spacing w:before="237" w:line="313" w:lineRule="exact"/>
        <w:ind w:left="20" w:right="100" w:firstLine="560"/>
        <w:jc w:val="center"/>
        <w:rPr>
          <w:sz w:val="27"/>
          <w:szCs w:val="27"/>
        </w:rPr>
      </w:pPr>
      <w:r w:rsidRPr="00E50CC4">
        <w:rPr>
          <w:sz w:val="27"/>
          <w:szCs w:val="27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</w:t>
      </w:r>
    </w:p>
    <w:p w:rsidR="005607F8" w:rsidRPr="00E50CC4" w:rsidRDefault="00ED0EF9">
      <w:pPr>
        <w:pStyle w:val="51"/>
        <w:spacing w:before="0" w:after="0" w:line="313" w:lineRule="exact"/>
        <w:ind w:left="80"/>
        <w:rPr>
          <w:sz w:val="27"/>
          <w:szCs w:val="27"/>
        </w:rPr>
      </w:pPr>
      <w:r w:rsidRPr="00E50CC4">
        <w:rPr>
          <w:sz w:val="27"/>
          <w:szCs w:val="27"/>
        </w:rPr>
        <w:t>государственного органа, гражданскими служащими иных государственных органов, другими гражданами, а также организациями</w:t>
      </w:r>
    </w:p>
    <w:p w:rsidR="00CC0317" w:rsidRPr="00E50CC4" w:rsidRDefault="00CC0317">
      <w:pPr>
        <w:pStyle w:val="51"/>
        <w:spacing w:before="0" w:after="0" w:line="313" w:lineRule="exact"/>
        <w:ind w:left="80"/>
        <w:rPr>
          <w:sz w:val="27"/>
          <w:szCs w:val="27"/>
        </w:rPr>
      </w:pPr>
    </w:p>
    <w:p w:rsidR="005607F8" w:rsidRPr="00E50CC4" w:rsidRDefault="00ED0EF9" w:rsidP="004F5756">
      <w:pPr>
        <w:pStyle w:val="a3"/>
        <w:numPr>
          <w:ilvl w:val="2"/>
          <w:numId w:val="6"/>
        </w:numPr>
        <w:tabs>
          <w:tab w:val="left" w:pos="1064"/>
        </w:tabs>
        <w:spacing w:before="0"/>
        <w:ind w:firstLine="560"/>
        <w:rPr>
          <w:sz w:val="27"/>
          <w:szCs w:val="27"/>
        </w:rPr>
      </w:pPr>
      <w:proofErr w:type="gramStart"/>
      <w:r w:rsidRPr="00E50CC4">
        <w:rPr>
          <w:sz w:val="27"/>
          <w:szCs w:val="27"/>
        </w:rPr>
        <w:t>Взаимодействие главного государственного таможенного инспектора с государственными служащими таможенных органов, государственными служащими</w:t>
      </w:r>
      <w:r w:rsidR="002B7213" w:rsidRPr="00E50CC4">
        <w:rPr>
          <w:sz w:val="27"/>
          <w:szCs w:val="27"/>
        </w:rPr>
        <w:t xml:space="preserve"> </w:t>
      </w:r>
      <w:r w:rsidRPr="00E50CC4">
        <w:rPr>
          <w:sz w:val="27"/>
          <w:szCs w:val="27"/>
        </w:rPr>
        <w:t>иных государственных органов, а также с другими гражданами и организациями строится в рамках деловых отношений в соответствии с общими принципами служебного поведения государственных служащих и требований к служебному поведению, установленных статьёй 18 Федерального закона о гражданской службе, а также в соответствии с актами Президента Российской Федерации и Правительства</w:t>
      </w:r>
      <w:proofErr w:type="gramEnd"/>
      <w:r w:rsidRPr="00E50CC4">
        <w:rPr>
          <w:sz w:val="27"/>
          <w:szCs w:val="27"/>
        </w:rPr>
        <w:t xml:space="preserve"> Российской Федерации, нормативными актами Минфина России, нормативными и иными правовыми актами ФТС России.</w:t>
      </w:r>
    </w:p>
    <w:p w:rsidR="00AB473D" w:rsidRPr="00E50CC4" w:rsidRDefault="00AB473D" w:rsidP="004F5756">
      <w:pPr>
        <w:pStyle w:val="a3"/>
        <w:tabs>
          <w:tab w:val="left" w:pos="1064"/>
        </w:tabs>
        <w:spacing w:before="0"/>
        <w:ind w:firstLine="0"/>
        <w:rPr>
          <w:sz w:val="27"/>
          <w:szCs w:val="27"/>
        </w:rPr>
      </w:pPr>
    </w:p>
    <w:p w:rsidR="00AB473D" w:rsidRPr="00E50CC4" w:rsidRDefault="00ED0EF9" w:rsidP="004F5756">
      <w:pPr>
        <w:pStyle w:val="81"/>
        <w:numPr>
          <w:ilvl w:val="0"/>
          <w:numId w:val="8"/>
        </w:numPr>
        <w:spacing w:before="0" w:after="0" w:line="240" w:lineRule="auto"/>
        <w:jc w:val="center"/>
        <w:rPr>
          <w:sz w:val="27"/>
          <w:szCs w:val="27"/>
        </w:rPr>
      </w:pPr>
      <w:r w:rsidRPr="00E50CC4">
        <w:rPr>
          <w:sz w:val="27"/>
          <w:szCs w:val="27"/>
        </w:rPr>
        <w:t>Перечень государственных услуг, оказываемых гражданам и организациям в соответствии с административными регламентами</w:t>
      </w:r>
    </w:p>
    <w:p w:rsidR="005607F8" w:rsidRPr="00E50CC4" w:rsidRDefault="00ED0EF9" w:rsidP="00AB473D">
      <w:pPr>
        <w:pStyle w:val="81"/>
        <w:spacing w:before="0" w:after="0" w:line="240" w:lineRule="auto"/>
        <w:ind w:left="567" w:firstLine="0"/>
        <w:jc w:val="center"/>
        <w:rPr>
          <w:sz w:val="27"/>
          <w:szCs w:val="27"/>
        </w:rPr>
      </w:pPr>
      <w:r w:rsidRPr="00E50CC4">
        <w:rPr>
          <w:sz w:val="27"/>
          <w:szCs w:val="27"/>
        </w:rPr>
        <w:t>ФТС России</w:t>
      </w:r>
    </w:p>
    <w:p w:rsidR="005607F8" w:rsidRPr="00E50CC4" w:rsidRDefault="00ED0EF9">
      <w:pPr>
        <w:pStyle w:val="a3"/>
        <w:numPr>
          <w:ilvl w:val="2"/>
          <w:numId w:val="6"/>
        </w:numPr>
        <w:tabs>
          <w:tab w:val="left" w:pos="1339"/>
        </w:tabs>
        <w:spacing w:before="240"/>
        <w:ind w:right="80" w:firstLine="560"/>
        <w:rPr>
          <w:sz w:val="27"/>
          <w:szCs w:val="27"/>
        </w:rPr>
      </w:pPr>
      <w:r w:rsidRPr="00E50CC4">
        <w:rPr>
          <w:sz w:val="27"/>
          <w:szCs w:val="27"/>
        </w:rPr>
        <w:t>Гражданский служащий, замещающий должность главного государственного таможенного инспектора, государственные услуги не оказывает.</w:t>
      </w:r>
    </w:p>
    <w:p w:rsidR="005607F8" w:rsidRPr="00E50CC4" w:rsidRDefault="00ED0EF9">
      <w:pPr>
        <w:pStyle w:val="21"/>
        <w:spacing w:before="266" w:after="0" w:line="240" w:lineRule="auto"/>
        <w:ind w:left="1040"/>
        <w:rPr>
          <w:sz w:val="27"/>
          <w:szCs w:val="27"/>
        </w:rPr>
      </w:pPr>
      <w:r w:rsidRPr="00E50CC4">
        <w:rPr>
          <w:sz w:val="27"/>
          <w:szCs w:val="27"/>
        </w:rPr>
        <w:t>IX. Показатели эффективн</w:t>
      </w:r>
      <w:bookmarkStart w:id="0" w:name="_GoBack"/>
      <w:bookmarkEnd w:id="0"/>
      <w:r w:rsidRPr="00E50CC4">
        <w:rPr>
          <w:sz w:val="27"/>
          <w:szCs w:val="27"/>
        </w:rPr>
        <w:t>ости и результативности профессиональной</w:t>
      </w:r>
    </w:p>
    <w:p w:rsidR="005607F8" w:rsidRPr="00E50CC4" w:rsidRDefault="00ED0EF9">
      <w:pPr>
        <w:pStyle w:val="21"/>
        <w:spacing w:before="21" w:after="0" w:line="240" w:lineRule="auto"/>
        <w:ind w:left="3480"/>
        <w:rPr>
          <w:sz w:val="27"/>
          <w:szCs w:val="27"/>
        </w:rPr>
      </w:pPr>
      <w:r w:rsidRPr="00E50CC4">
        <w:rPr>
          <w:sz w:val="27"/>
          <w:szCs w:val="27"/>
        </w:rPr>
        <w:t>служебной деятельности</w:t>
      </w:r>
    </w:p>
    <w:p w:rsidR="005607F8" w:rsidRPr="00E50CC4" w:rsidRDefault="00ED0EF9">
      <w:pPr>
        <w:pStyle w:val="a3"/>
        <w:numPr>
          <w:ilvl w:val="2"/>
          <w:numId w:val="6"/>
        </w:numPr>
        <w:tabs>
          <w:tab w:val="left" w:pos="1195"/>
        </w:tabs>
        <w:spacing w:before="283"/>
        <w:ind w:right="80" w:firstLine="560"/>
        <w:rPr>
          <w:sz w:val="27"/>
          <w:szCs w:val="27"/>
        </w:rPr>
      </w:pPr>
      <w:r w:rsidRPr="00E50CC4">
        <w:rPr>
          <w:sz w:val="27"/>
          <w:szCs w:val="27"/>
        </w:rPr>
        <w:lastRenderedPageBreak/>
        <w:t>Эффективность и результативность профессиональной служебной деятельности главного государственного таможенного инспектора оцениваются по следующим показателям:</w:t>
      </w:r>
    </w:p>
    <w:p w:rsidR="005607F8" w:rsidRPr="00E50CC4" w:rsidRDefault="00ED0EF9">
      <w:pPr>
        <w:pStyle w:val="a3"/>
        <w:spacing w:before="0"/>
        <w:ind w:right="80" w:firstLine="560"/>
        <w:rPr>
          <w:sz w:val="27"/>
          <w:szCs w:val="27"/>
        </w:rPr>
      </w:pPr>
      <w:r w:rsidRPr="00E50CC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5607F8" w:rsidRPr="00E50CC4" w:rsidRDefault="00ED0EF9">
      <w:pPr>
        <w:pStyle w:val="21"/>
        <w:spacing w:after="0" w:line="310" w:lineRule="exact"/>
        <w:ind w:left="580"/>
        <w:rPr>
          <w:sz w:val="27"/>
          <w:szCs w:val="27"/>
        </w:rPr>
      </w:pPr>
      <w:r w:rsidRPr="00E50CC4">
        <w:rPr>
          <w:sz w:val="27"/>
          <w:szCs w:val="27"/>
        </w:rPr>
        <w:t>своевременности и оперативности выполнения поручений;</w:t>
      </w:r>
    </w:p>
    <w:p w:rsidR="005607F8" w:rsidRPr="00E50CC4" w:rsidRDefault="00ED0EF9">
      <w:pPr>
        <w:pStyle w:val="a3"/>
        <w:spacing w:before="0" w:line="313" w:lineRule="exact"/>
        <w:ind w:right="80" w:firstLine="560"/>
        <w:rPr>
          <w:sz w:val="27"/>
          <w:szCs w:val="27"/>
        </w:rPr>
      </w:pPr>
      <w:r w:rsidRPr="00E50CC4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07F8" w:rsidRPr="00E50CC4" w:rsidRDefault="00ED0EF9">
      <w:pPr>
        <w:pStyle w:val="a3"/>
        <w:spacing w:before="3"/>
        <w:ind w:right="80" w:firstLine="560"/>
        <w:rPr>
          <w:sz w:val="27"/>
          <w:szCs w:val="27"/>
        </w:rPr>
      </w:pPr>
      <w:r w:rsidRPr="00E50CC4">
        <w:rPr>
          <w:sz w:val="27"/>
          <w:szCs w:val="27"/>
        </w:rPr>
        <w:t>профессиональной компетенции (знанию законодательных, нормативных правовых актов, широте профессионального кругозора, умению работать с документами);</w:t>
      </w:r>
    </w:p>
    <w:p w:rsidR="005607F8" w:rsidRPr="00E50CC4" w:rsidRDefault="00ED0EF9">
      <w:pPr>
        <w:pStyle w:val="a3"/>
        <w:spacing w:before="0" w:line="313" w:lineRule="exact"/>
        <w:ind w:right="80" w:firstLine="560"/>
        <w:rPr>
          <w:sz w:val="27"/>
          <w:szCs w:val="27"/>
        </w:rPr>
      </w:pPr>
      <w:r w:rsidRPr="00E50CC4">
        <w:rPr>
          <w:sz w:val="27"/>
          <w:szCs w:val="27"/>
        </w:rPr>
        <w:t>способности четко организовывать, и планировать выполнение порученных заданий, умению рационально использовать рабочее время, расставлять приоритеты;</w:t>
      </w:r>
    </w:p>
    <w:p w:rsidR="005607F8" w:rsidRPr="00E50CC4" w:rsidRDefault="00ED0EF9">
      <w:pPr>
        <w:pStyle w:val="a3"/>
        <w:spacing w:before="3"/>
        <w:ind w:right="80" w:firstLine="560"/>
        <w:rPr>
          <w:sz w:val="27"/>
          <w:szCs w:val="27"/>
        </w:rPr>
      </w:pPr>
      <w:r w:rsidRPr="00E50CC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07F8" w:rsidRPr="00E50CC4" w:rsidRDefault="00ED0EF9">
      <w:pPr>
        <w:pStyle w:val="a3"/>
        <w:spacing w:before="0" w:line="320" w:lineRule="exact"/>
        <w:ind w:right="80" w:firstLine="560"/>
        <w:rPr>
          <w:sz w:val="27"/>
          <w:szCs w:val="27"/>
        </w:rPr>
      </w:pPr>
      <w:r w:rsidRPr="00E50CC4">
        <w:rPr>
          <w:sz w:val="27"/>
          <w:szCs w:val="27"/>
        </w:rPr>
        <w:t>осознанию ответственности за последствия своих действий, принимаемых решений.</w:t>
      </w:r>
    </w:p>
    <w:sectPr w:rsidR="005607F8" w:rsidRPr="00E50CC4" w:rsidSect="000C22D2">
      <w:headerReference w:type="default" r:id="rId8"/>
      <w:type w:val="continuous"/>
      <w:pgSz w:w="11905" w:h="16837"/>
      <w:pgMar w:top="1134" w:right="851" w:bottom="1077" w:left="1134" w:header="1106" w:footer="138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EF9" w:rsidRDefault="00ED0EF9">
      <w:r>
        <w:separator/>
      </w:r>
    </w:p>
  </w:endnote>
  <w:endnote w:type="continuationSeparator" w:id="0">
    <w:p w:rsidR="00ED0EF9" w:rsidRDefault="00ED0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EF9" w:rsidRDefault="00ED0EF9">
      <w:r>
        <w:separator/>
      </w:r>
    </w:p>
  </w:footnote>
  <w:footnote w:type="continuationSeparator" w:id="0">
    <w:p w:rsidR="00ED0EF9" w:rsidRDefault="00ED0E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7F8" w:rsidRDefault="00623BA1">
    <w:pPr>
      <w:pStyle w:val="1"/>
      <w:framePr w:h="245" w:wrap="none" w:vAnchor="text" w:hAnchor="margin" w:x="4872" w:y="-586"/>
      <w:rPr>
        <w:rFonts w:ascii="Arial Unicode MS" w:hAnsi="Arial Unicode MS" w:cs="Arial Unicode MS"/>
        <w:noProof w:val="0"/>
      </w:rPr>
    </w:pPr>
    <w:r>
      <w:rPr>
        <w:rFonts w:ascii="Arial Unicode MS" w:hAnsi="Arial Unicode MS" w:cs="Arial Unicode MS"/>
        <w:noProof w:val="0"/>
      </w:rPr>
      <w:fldChar w:fldCharType="begin"/>
    </w:r>
    <w:r w:rsidR="00ED0EF9">
      <w:rPr>
        <w:rFonts w:ascii="Arial Unicode MS" w:hAnsi="Arial Unicode MS" w:cs="Arial Unicode MS"/>
        <w:noProof w:val="0"/>
      </w:rPr>
      <w:instrText xml:space="preserve"> PAGE \* MERGEFORMAT </w:instrText>
    </w:r>
    <w:r>
      <w:rPr>
        <w:rFonts w:ascii="Arial Unicode MS" w:hAnsi="Arial Unicode MS" w:cs="Arial Unicode MS"/>
        <w:noProof w:val="0"/>
      </w:rPr>
      <w:fldChar w:fldCharType="separate"/>
    </w:r>
    <w:r w:rsidR="000C22D2" w:rsidRPr="000C22D2">
      <w:rPr>
        <w:rStyle w:val="14pt"/>
      </w:rPr>
      <w:t>9</w:t>
    </w:r>
    <w:r>
      <w:rPr>
        <w:rFonts w:ascii="Arial Unicode MS" w:hAnsi="Arial Unicode MS" w:cs="Arial Unicode MS"/>
        <w:noProof w:val="0"/>
      </w:rPr>
      <w:fldChar w:fldCharType="end"/>
    </w:r>
  </w:p>
  <w:p w:rsidR="005607F8" w:rsidRDefault="005607F8">
    <w:pPr>
      <w:rPr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DA048EC"/>
    <w:lvl w:ilvl="0" w:tplc="DF7C5604">
      <w:start w:val="1"/>
      <w:numFmt w:val="decimal"/>
      <w:lvlText w:val="%1."/>
      <w:lvlJc w:val="left"/>
      <w:rPr>
        <w:sz w:val="28"/>
        <w:szCs w:val="28"/>
      </w:rPr>
    </w:lvl>
    <w:lvl w:ilvl="1" w:tplc="31365648">
      <w:numFmt w:val="none"/>
      <w:lvlText w:val=""/>
      <w:lvlJc w:val="left"/>
      <w:pPr>
        <w:tabs>
          <w:tab w:val="num" w:pos="360"/>
        </w:tabs>
      </w:pPr>
    </w:lvl>
    <w:lvl w:ilvl="2" w:tplc="91222C2E">
      <w:start w:val="1"/>
      <w:numFmt w:val="decimal"/>
      <w:lvlText w:val="%3)"/>
      <w:lvlJc w:val="left"/>
      <w:rPr>
        <w:sz w:val="28"/>
        <w:szCs w:val="28"/>
      </w:rPr>
    </w:lvl>
    <w:lvl w:ilvl="3" w:tplc="6FACAC1C">
      <w:numFmt w:val="none"/>
      <w:lvlText w:val=""/>
      <w:lvlJc w:val="left"/>
      <w:pPr>
        <w:tabs>
          <w:tab w:val="num" w:pos="360"/>
        </w:tabs>
      </w:pPr>
    </w:lvl>
    <w:lvl w:ilvl="4" w:tplc="2278BBBA">
      <w:numFmt w:val="none"/>
      <w:lvlText w:val=""/>
      <w:lvlJc w:val="left"/>
      <w:pPr>
        <w:tabs>
          <w:tab w:val="num" w:pos="360"/>
        </w:tabs>
      </w:pPr>
    </w:lvl>
    <w:lvl w:ilvl="5" w:tplc="6ED09F14">
      <w:numFmt w:val="none"/>
      <w:lvlText w:val=""/>
      <w:lvlJc w:val="left"/>
      <w:pPr>
        <w:tabs>
          <w:tab w:val="num" w:pos="360"/>
        </w:tabs>
      </w:pPr>
    </w:lvl>
    <w:lvl w:ilvl="6" w:tplc="3C2E17D8">
      <w:numFmt w:val="none"/>
      <w:lvlText w:val=""/>
      <w:lvlJc w:val="left"/>
      <w:pPr>
        <w:tabs>
          <w:tab w:val="num" w:pos="360"/>
        </w:tabs>
      </w:pPr>
    </w:lvl>
    <w:lvl w:ilvl="7" w:tplc="325AFAA0">
      <w:numFmt w:val="none"/>
      <w:lvlText w:val=""/>
      <w:lvlJc w:val="left"/>
      <w:pPr>
        <w:tabs>
          <w:tab w:val="num" w:pos="360"/>
        </w:tabs>
      </w:pPr>
    </w:lvl>
    <w:lvl w:ilvl="8" w:tplc="92BEFD2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0000003"/>
    <w:multiLevelType w:val="hybridMultilevel"/>
    <w:tmpl w:val="26F26978"/>
    <w:lvl w:ilvl="0" w:tplc="AB08FB5C">
      <w:start w:val="1"/>
      <w:numFmt w:val="decimal"/>
      <w:lvlText w:val="7.%1."/>
      <w:lvlJc w:val="left"/>
      <w:rPr>
        <w:sz w:val="28"/>
        <w:szCs w:val="28"/>
      </w:rPr>
    </w:lvl>
    <w:lvl w:ilvl="1" w:tplc="7D0A5A3E">
      <w:start w:val="1"/>
      <w:numFmt w:val="decimal"/>
      <w:lvlText w:val="%2)"/>
      <w:lvlJc w:val="left"/>
      <w:rPr>
        <w:sz w:val="28"/>
        <w:szCs w:val="28"/>
      </w:rPr>
    </w:lvl>
    <w:lvl w:ilvl="2" w:tplc="77602CF6">
      <w:numFmt w:val="none"/>
      <w:lvlText w:val=""/>
      <w:lvlJc w:val="left"/>
      <w:pPr>
        <w:tabs>
          <w:tab w:val="num" w:pos="360"/>
        </w:tabs>
      </w:pPr>
    </w:lvl>
    <w:lvl w:ilvl="3" w:tplc="341688CC">
      <w:numFmt w:val="none"/>
      <w:lvlText w:val=""/>
      <w:lvlJc w:val="left"/>
      <w:pPr>
        <w:tabs>
          <w:tab w:val="num" w:pos="360"/>
        </w:tabs>
      </w:pPr>
    </w:lvl>
    <w:lvl w:ilvl="4" w:tplc="A0C29F08">
      <w:numFmt w:val="none"/>
      <w:lvlText w:val=""/>
      <w:lvlJc w:val="left"/>
      <w:pPr>
        <w:tabs>
          <w:tab w:val="num" w:pos="360"/>
        </w:tabs>
      </w:pPr>
    </w:lvl>
    <w:lvl w:ilvl="5" w:tplc="6B3EBFBE">
      <w:numFmt w:val="none"/>
      <w:lvlText w:val=""/>
      <w:lvlJc w:val="left"/>
      <w:pPr>
        <w:tabs>
          <w:tab w:val="num" w:pos="360"/>
        </w:tabs>
      </w:pPr>
    </w:lvl>
    <w:lvl w:ilvl="6" w:tplc="6802852A">
      <w:numFmt w:val="none"/>
      <w:lvlText w:val=""/>
      <w:lvlJc w:val="left"/>
      <w:pPr>
        <w:tabs>
          <w:tab w:val="num" w:pos="360"/>
        </w:tabs>
      </w:pPr>
    </w:lvl>
    <w:lvl w:ilvl="7" w:tplc="239A2992">
      <w:numFmt w:val="none"/>
      <w:lvlText w:val=""/>
      <w:lvlJc w:val="left"/>
      <w:pPr>
        <w:tabs>
          <w:tab w:val="num" w:pos="360"/>
        </w:tabs>
      </w:pPr>
    </w:lvl>
    <w:lvl w:ilvl="8" w:tplc="1EBC763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0000005"/>
    <w:multiLevelType w:val="hybridMultilevel"/>
    <w:tmpl w:val="924AA9A8"/>
    <w:lvl w:ilvl="0" w:tplc="3760C424">
      <w:start w:val="2"/>
      <w:numFmt w:val="decimal"/>
      <w:lvlText w:val="%1)"/>
      <w:lvlJc w:val="left"/>
      <w:rPr>
        <w:sz w:val="28"/>
        <w:szCs w:val="28"/>
      </w:rPr>
    </w:lvl>
    <w:lvl w:ilvl="1" w:tplc="52224AC4">
      <w:start w:val="1"/>
      <w:numFmt w:val="decimal"/>
      <w:lvlText w:val="%2)"/>
      <w:lvlJc w:val="left"/>
      <w:rPr>
        <w:sz w:val="28"/>
        <w:szCs w:val="28"/>
      </w:rPr>
    </w:lvl>
    <w:lvl w:ilvl="2" w:tplc="AEBABB62">
      <w:numFmt w:val="none"/>
      <w:lvlText w:val=""/>
      <w:lvlJc w:val="left"/>
      <w:pPr>
        <w:tabs>
          <w:tab w:val="num" w:pos="360"/>
        </w:tabs>
      </w:pPr>
    </w:lvl>
    <w:lvl w:ilvl="3" w:tplc="227EC6B6">
      <w:numFmt w:val="none"/>
      <w:lvlText w:val=""/>
      <w:lvlJc w:val="left"/>
      <w:pPr>
        <w:tabs>
          <w:tab w:val="num" w:pos="360"/>
        </w:tabs>
      </w:pPr>
    </w:lvl>
    <w:lvl w:ilvl="4" w:tplc="AAF64E28">
      <w:numFmt w:val="none"/>
      <w:lvlText w:val=""/>
      <w:lvlJc w:val="left"/>
      <w:pPr>
        <w:tabs>
          <w:tab w:val="num" w:pos="360"/>
        </w:tabs>
      </w:pPr>
    </w:lvl>
    <w:lvl w:ilvl="5" w:tplc="E6AA938A">
      <w:numFmt w:val="none"/>
      <w:lvlText w:val=""/>
      <w:lvlJc w:val="left"/>
      <w:pPr>
        <w:tabs>
          <w:tab w:val="num" w:pos="360"/>
        </w:tabs>
      </w:pPr>
    </w:lvl>
    <w:lvl w:ilvl="6" w:tplc="8B56CC8A">
      <w:numFmt w:val="none"/>
      <w:lvlText w:val=""/>
      <w:lvlJc w:val="left"/>
      <w:pPr>
        <w:tabs>
          <w:tab w:val="num" w:pos="360"/>
        </w:tabs>
      </w:pPr>
    </w:lvl>
    <w:lvl w:ilvl="7" w:tplc="7E96C4E6">
      <w:numFmt w:val="none"/>
      <w:lvlText w:val=""/>
      <w:lvlJc w:val="left"/>
      <w:pPr>
        <w:tabs>
          <w:tab w:val="num" w:pos="360"/>
        </w:tabs>
      </w:pPr>
    </w:lvl>
    <w:lvl w:ilvl="8" w:tplc="3470073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0000007"/>
    <w:multiLevelType w:val="hybridMultilevel"/>
    <w:tmpl w:val="70F0024A"/>
    <w:lvl w:ilvl="0" w:tplc="12AA7FC4">
      <w:start w:val="1"/>
      <w:numFmt w:val="decimal"/>
      <w:lvlText w:val="8.%1."/>
      <w:lvlJc w:val="left"/>
      <w:rPr>
        <w:sz w:val="28"/>
        <w:szCs w:val="28"/>
      </w:rPr>
    </w:lvl>
    <w:lvl w:ilvl="1" w:tplc="EC401BBC">
      <w:start w:val="1"/>
      <w:numFmt w:val="decimal"/>
      <w:lvlText w:val="%2)"/>
      <w:lvlJc w:val="left"/>
      <w:rPr>
        <w:sz w:val="28"/>
        <w:szCs w:val="28"/>
      </w:rPr>
    </w:lvl>
    <w:lvl w:ilvl="2" w:tplc="43C8DA24">
      <w:numFmt w:val="none"/>
      <w:lvlText w:val=""/>
      <w:lvlJc w:val="left"/>
      <w:pPr>
        <w:tabs>
          <w:tab w:val="num" w:pos="360"/>
        </w:tabs>
      </w:pPr>
    </w:lvl>
    <w:lvl w:ilvl="3" w:tplc="3C3C142A">
      <w:numFmt w:val="none"/>
      <w:lvlText w:val=""/>
      <w:lvlJc w:val="left"/>
      <w:pPr>
        <w:tabs>
          <w:tab w:val="num" w:pos="360"/>
        </w:tabs>
      </w:pPr>
    </w:lvl>
    <w:lvl w:ilvl="4" w:tplc="092ACE76">
      <w:numFmt w:val="none"/>
      <w:lvlText w:val=""/>
      <w:lvlJc w:val="left"/>
      <w:pPr>
        <w:tabs>
          <w:tab w:val="num" w:pos="360"/>
        </w:tabs>
      </w:pPr>
    </w:lvl>
    <w:lvl w:ilvl="5" w:tplc="25C66E1E">
      <w:numFmt w:val="none"/>
      <w:lvlText w:val=""/>
      <w:lvlJc w:val="left"/>
      <w:pPr>
        <w:tabs>
          <w:tab w:val="num" w:pos="360"/>
        </w:tabs>
      </w:pPr>
    </w:lvl>
    <w:lvl w:ilvl="6" w:tplc="D4EC02C6">
      <w:numFmt w:val="none"/>
      <w:lvlText w:val=""/>
      <w:lvlJc w:val="left"/>
      <w:pPr>
        <w:tabs>
          <w:tab w:val="num" w:pos="360"/>
        </w:tabs>
      </w:pPr>
    </w:lvl>
    <w:lvl w:ilvl="7" w:tplc="E068842A">
      <w:numFmt w:val="none"/>
      <w:lvlText w:val=""/>
      <w:lvlJc w:val="left"/>
      <w:pPr>
        <w:tabs>
          <w:tab w:val="num" w:pos="360"/>
        </w:tabs>
      </w:pPr>
    </w:lvl>
    <w:lvl w:ilvl="8" w:tplc="B5DC723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0000009"/>
    <w:multiLevelType w:val="hybridMultilevel"/>
    <w:tmpl w:val="1EDAEDFE"/>
    <w:lvl w:ilvl="0" w:tplc="B5EA8978">
      <w:start w:val="1"/>
      <w:numFmt w:val="decimal"/>
      <w:lvlText w:val="9.%1."/>
      <w:lvlJc w:val="left"/>
      <w:rPr>
        <w:sz w:val="28"/>
        <w:szCs w:val="28"/>
      </w:rPr>
    </w:lvl>
    <w:lvl w:ilvl="1" w:tplc="3822D544">
      <w:start w:val="1"/>
      <w:numFmt w:val="decimal"/>
      <w:lvlText w:val="%2)"/>
      <w:lvlJc w:val="left"/>
      <w:rPr>
        <w:sz w:val="28"/>
        <w:szCs w:val="28"/>
      </w:rPr>
    </w:lvl>
    <w:lvl w:ilvl="2" w:tplc="4DE6DB00">
      <w:start w:val="10"/>
      <w:numFmt w:val="decimal"/>
      <w:lvlText w:val="%3."/>
      <w:lvlJc w:val="left"/>
      <w:rPr>
        <w:sz w:val="28"/>
        <w:szCs w:val="28"/>
      </w:rPr>
    </w:lvl>
    <w:lvl w:ilvl="3" w:tplc="2AE06210">
      <w:start w:val="5"/>
      <w:numFmt w:val="upperRoman"/>
      <w:lvlText w:val="%4."/>
      <w:lvlJc w:val="left"/>
      <w:rPr>
        <w:sz w:val="28"/>
        <w:szCs w:val="28"/>
      </w:rPr>
    </w:lvl>
    <w:lvl w:ilvl="4" w:tplc="6BF87F52">
      <w:numFmt w:val="none"/>
      <w:lvlText w:val=""/>
      <w:lvlJc w:val="left"/>
      <w:pPr>
        <w:tabs>
          <w:tab w:val="num" w:pos="360"/>
        </w:tabs>
      </w:pPr>
    </w:lvl>
    <w:lvl w:ilvl="5" w:tplc="F9DAEAE4">
      <w:numFmt w:val="none"/>
      <w:lvlText w:val=""/>
      <w:lvlJc w:val="left"/>
      <w:pPr>
        <w:tabs>
          <w:tab w:val="num" w:pos="360"/>
        </w:tabs>
      </w:pPr>
    </w:lvl>
    <w:lvl w:ilvl="6" w:tplc="B6A44B56">
      <w:numFmt w:val="none"/>
      <w:lvlText w:val=""/>
      <w:lvlJc w:val="left"/>
      <w:pPr>
        <w:tabs>
          <w:tab w:val="num" w:pos="360"/>
        </w:tabs>
      </w:pPr>
    </w:lvl>
    <w:lvl w:ilvl="7" w:tplc="9820A3BA">
      <w:numFmt w:val="none"/>
      <w:lvlText w:val=""/>
      <w:lvlJc w:val="left"/>
      <w:pPr>
        <w:tabs>
          <w:tab w:val="num" w:pos="360"/>
        </w:tabs>
      </w:pPr>
    </w:lvl>
    <w:lvl w:ilvl="8" w:tplc="8C2840F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000000B"/>
    <w:multiLevelType w:val="hybridMultilevel"/>
    <w:tmpl w:val="5D1A3B40"/>
    <w:lvl w:ilvl="0" w:tplc="99FE0E08">
      <w:start w:val="1"/>
      <w:numFmt w:val="decimal"/>
      <w:lvlText w:val="%1)"/>
      <w:lvlJc w:val="left"/>
      <w:rPr>
        <w:sz w:val="28"/>
        <w:szCs w:val="28"/>
      </w:rPr>
    </w:lvl>
    <w:lvl w:ilvl="1" w:tplc="AA9CBAD6">
      <w:start w:val="6"/>
      <w:numFmt w:val="upperRoman"/>
      <w:lvlText w:val="%2."/>
      <w:lvlJc w:val="left"/>
      <w:rPr>
        <w:sz w:val="28"/>
        <w:szCs w:val="28"/>
      </w:rPr>
    </w:lvl>
    <w:lvl w:ilvl="2" w:tplc="39E43CFA">
      <w:start w:val="16"/>
      <w:numFmt w:val="decimal"/>
      <w:lvlText w:val="%3."/>
      <w:lvlJc w:val="left"/>
      <w:rPr>
        <w:sz w:val="28"/>
        <w:szCs w:val="28"/>
      </w:rPr>
    </w:lvl>
    <w:lvl w:ilvl="3" w:tplc="B0623C8C">
      <w:numFmt w:val="none"/>
      <w:lvlText w:val=""/>
      <w:lvlJc w:val="left"/>
      <w:pPr>
        <w:tabs>
          <w:tab w:val="num" w:pos="360"/>
        </w:tabs>
      </w:pPr>
    </w:lvl>
    <w:lvl w:ilvl="4" w:tplc="29BA3C24">
      <w:numFmt w:val="none"/>
      <w:lvlText w:val=""/>
      <w:lvlJc w:val="left"/>
      <w:pPr>
        <w:tabs>
          <w:tab w:val="num" w:pos="360"/>
        </w:tabs>
      </w:pPr>
    </w:lvl>
    <w:lvl w:ilvl="5" w:tplc="B8A4E9C0">
      <w:numFmt w:val="none"/>
      <w:lvlText w:val=""/>
      <w:lvlJc w:val="left"/>
      <w:pPr>
        <w:tabs>
          <w:tab w:val="num" w:pos="360"/>
        </w:tabs>
      </w:pPr>
    </w:lvl>
    <w:lvl w:ilvl="6" w:tplc="20769330">
      <w:numFmt w:val="none"/>
      <w:lvlText w:val=""/>
      <w:lvlJc w:val="left"/>
      <w:pPr>
        <w:tabs>
          <w:tab w:val="num" w:pos="360"/>
        </w:tabs>
      </w:pPr>
    </w:lvl>
    <w:lvl w:ilvl="7" w:tplc="2F3C76EE">
      <w:numFmt w:val="none"/>
      <w:lvlText w:val=""/>
      <w:lvlJc w:val="left"/>
      <w:pPr>
        <w:tabs>
          <w:tab w:val="num" w:pos="360"/>
        </w:tabs>
      </w:pPr>
    </w:lvl>
    <w:lvl w:ilvl="8" w:tplc="0C4C2B0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4DB02FF"/>
    <w:multiLevelType w:val="hybridMultilevel"/>
    <w:tmpl w:val="584A6E54"/>
    <w:lvl w:ilvl="0" w:tplc="91222C2E">
      <w:start w:val="1"/>
      <w:numFmt w:val="decimal"/>
      <w:lvlText w:val="%1)"/>
      <w:lvlJc w:val="left"/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F2D1C"/>
    <w:multiLevelType w:val="hybridMultilevel"/>
    <w:tmpl w:val="947837CE"/>
    <w:lvl w:ilvl="0" w:tplc="B4943F38">
      <w:start w:val="8"/>
      <w:numFmt w:val="upperRoman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E7EF5"/>
    <w:rsid w:val="00002BDE"/>
    <w:rsid w:val="0007417C"/>
    <w:rsid w:val="000770C2"/>
    <w:rsid w:val="000B5021"/>
    <w:rsid w:val="000C22D2"/>
    <w:rsid w:val="000E0CF2"/>
    <w:rsid w:val="000F0BE6"/>
    <w:rsid w:val="000F2608"/>
    <w:rsid w:val="00177C4C"/>
    <w:rsid w:val="00184483"/>
    <w:rsid w:val="001B24B3"/>
    <w:rsid w:val="00277785"/>
    <w:rsid w:val="002B7213"/>
    <w:rsid w:val="002D279E"/>
    <w:rsid w:val="002D6498"/>
    <w:rsid w:val="002E267F"/>
    <w:rsid w:val="002E7EF5"/>
    <w:rsid w:val="003278FD"/>
    <w:rsid w:val="0048112F"/>
    <w:rsid w:val="004D6F5E"/>
    <w:rsid w:val="004F5756"/>
    <w:rsid w:val="004F5D88"/>
    <w:rsid w:val="00512F5B"/>
    <w:rsid w:val="005607F8"/>
    <w:rsid w:val="00566E57"/>
    <w:rsid w:val="005677CC"/>
    <w:rsid w:val="00602EE1"/>
    <w:rsid w:val="00623BA1"/>
    <w:rsid w:val="00663D7E"/>
    <w:rsid w:val="0069613B"/>
    <w:rsid w:val="00744656"/>
    <w:rsid w:val="00747DC6"/>
    <w:rsid w:val="007D7BCF"/>
    <w:rsid w:val="007F777E"/>
    <w:rsid w:val="00844E33"/>
    <w:rsid w:val="008E3A29"/>
    <w:rsid w:val="00913CEB"/>
    <w:rsid w:val="00917399"/>
    <w:rsid w:val="009251FC"/>
    <w:rsid w:val="009A27F3"/>
    <w:rsid w:val="009B4CC4"/>
    <w:rsid w:val="00A57868"/>
    <w:rsid w:val="00AB473D"/>
    <w:rsid w:val="00AC2E4F"/>
    <w:rsid w:val="00C66B9D"/>
    <w:rsid w:val="00C74187"/>
    <w:rsid w:val="00C92899"/>
    <w:rsid w:val="00CC0317"/>
    <w:rsid w:val="00D26A62"/>
    <w:rsid w:val="00D82A53"/>
    <w:rsid w:val="00DA4DC8"/>
    <w:rsid w:val="00DA714F"/>
    <w:rsid w:val="00E3599C"/>
    <w:rsid w:val="00E40A80"/>
    <w:rsid w:val="00E50CC4"/>
    <w:rsid w:val="00ED0EF9"/>
    <w:rsid w:val="00EF0139"/>
    <w:rsid w:val="00F3257F"/>
    <w:rsid w:val="00F34057"/>
    <w:rsid w:val="00F61F21"/>
    <w:rsid w:val="00F87DB6"/>
    <w:rsid w:val="00FA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F8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link w:val="21"/>
    <w:uiPriority w:val="99"/>
    <w:rsid w:val="005607F8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sid w:val="005607F8"/>
    <w:rPr>
      <w:rFonts w:ascii="Times New Roman" w:hAnsi="Times New Roman" w:cs="Times New Roman"/>
      <w:i/>
      <w:iCs/>
      <w:lang w:val="en-US" w:eastAsia="en-US"/>
    </w:rPr>
  </w:style>
  <w:style w:type="character" w:customStyle="1" w:styleId="3Batang">
    <w:name w:val="Основной текст (3) + Batang"/>
    <w:aliases w:val="14 pt,Полужирный,Не курсив"/>
    <w:basedOn w:val="3"/>
    <w:uiPriority w:val="99"/>
    <w:rsid w:val="005607F8"/>
    <w:rPr>
      <w:rFonts w:ascii="Batang" w:eastAsia="Batang" w:hAnsi="Times New Roman" w:cs="Batang"/>
      <w:b/>
      <w:bCs/>
      <w:i/>
      <w:iCs/>
      <w:noProof/>
      <w:sz w:val="28"/>
      <w:szCs w:val="28"/>
      <w:lang w:val="en-US" w:eastAsia="en-US"/>
    </w:rPr>
  </w:style>
  <w:style w:type="character" w:customStyle="1" w:styleId="32">
    <w:name w:val="Основной текст (3)2"/>
    <w:basedOn w:val="3"/>
    <w:uiPriority w:val="99"/>
    <w:rsid w:val="005607F8"/>
    <w:rPr>
      <w:rFonts w:ascii="Times New Roman" w:hAnsi="Times New Roman" w:cs="Times New Roman"/>
      <w:i/>
      <w:iCs/>
      <w:u w:val="single"/>
      <w:lang w:val="en-US" w:eastAsia="en-US"/>
    </w:rPr>
  </w:style>
  <w:style w:type="character" w:customStyle="1" w:styleId="4">
    <w:name w:val="Основной текст (4)"/>
    <w:basedOn w:val="a0"/>
    <w:link w:val="41"/>
    <w:uiPriority w:val="99"/>
    <w:rsid w:val="005607F8"/>
    <w:rPr>
      <w:rFonts w:ascii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"/>
    <w:basedOn w:val="a0"/>
    <w:link w:val="51"/>
    <w:uiPriority w:val="99"/>
    <w:rsid w:val="005607F8"/>
    <w:rPr>
      <w:rFonts w:ascii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rsid w:val="005607F8"/>
    <w:pPr>
      <w:shd w:val="clear" w:color="auto" w:fill="FFFFFF"/>
      <w:spacing w:before="360" w:line="310" w:lineRule="exact"/>
      <w:ind w:firstLine="54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5607F8"/>
    <w:rPr>
      <w:rFonts w:cs="Arial Unicode MS"/>
      <w:color w:val="000000"/>
    </w:rPr>
  </w:style>
  <w:style w:type="character" w:customStyle="1" w:styleId="a5">
    <w:name w:val="Колонтитул"/>
    <w:basedOn w:val="a0"/>
    <w:link w:val="1"/>
    <w:uiPriority w:val="99"/>
    <w:rsid w:val="005607F8"/>
    <w:rPr>
      <w:rFonts w:ascii="Times New Roman" w:hAnsi="Times New Roman" w:cs="Times New Roman"/>
      <w:noProof/>
      <w:sz w:val="20"/>
      <w:szCs w:val="20"/>
    </w:rPr>
  </w:style>
  <w:style w:type="character" w:customStyle="1" w:styleId="14pt">
    <w:name w:val="Колонтитул + 14 pt"/>
    <w:basedOn w:val="a5"/>
    <w:uiPriority w:val="99"/>
    <w:rsid w:val="005607F8"/>
    <w:rPr>
      <w:rFonts w:ascii="Times New Roman" w:hAnsi="Times New Roman" w:cs="Times New Roman"/>
      <w:noProof/>
      <w:sz w:val="28"/>
      <w:szCs w:val="28"/>
    </w:rPr>
  </w:style>
  <w:style w:type="character" w:customStyle="1" w:styleId="6">
    <w:name w:val="Основной текст (6)"/>
    <w:basedOn w:val="a0"/>
    <w:uiPriority w:val="99"/>
    <w:rsid w:val="005607F8"/>
    <w:rPr>
      <w:rFonts w:ascii="Times New Roman" w:hAnsi="Times New Roman" w:cs="Times New Roman"/>
      <w:sz w:val="28"/>
      <w:szCs w:val="28"/>
    </w:rPr>
  </w:style>
  <w:style w:type="character" w:customStyle="1" w:styleId="7">
    <w:name w:val="Основной текст (7)"/>
    <w:basedOn w:val="a0"/>
    <w:link w:val="71"/>
    <w:uiPriority w:val="99"/>
    <w:rsid w:val="005607F8"/>
    <w:rPr>
      <w:rFonts w:ascii="Times New Roman" w:hAnsi="Times New Roman" w:cs="Times New Roman"/>
      <w:sz w:val="28"/>
      <w:szCs w:val="28"/>
    </w:rPr>
  </w:style>
  <w:style w:type="character" w:customStyle="1" w:styleId="8">
    <w:name w:val="Основной текст (8)"/>
    <w:basedOn w:val="a0"/>
    <w:link w:val="81"/>
    <w:uiPriority w:val="99"/>
    <w:rsid w:val="005607F8"/>
    <w:rPr>
      <w:rFonts w:ascii="Times New Roman" w:hAnsi="Times New Roman" w:cs="Times New Roman"/>
      <w:sz w:val="28"/>
      <w:szCs w:val="28"/>
    </w:rPr>
  </w:style>
  <w:style w:type="character" w:customStyle="1" w:styleId="9">
    <w:name w:val="Основной текст (9)"/>
    <w:basedOn w:val="a0"/>
    <w:link w:val="91"/>
    <w:uiPriority w:val="99"/>
    <w:rsid w:val="005607F8"/>
    <w:rPr>
      <w:rFonts w:ascii="Times New Roman" w:hAnsi="Times New Roman" w:cs="Times New Roman"/>
      <w:sz w:val="28"/>
      <w:szCs w:val="28"/>
    </w:rPr>
  </w:style>
  <w:style w:type="character" w:customStyle="1" w:styleId="92">
    <w:name w:val="Основной текст (9)2"/>
    <w:basedOn w:val="9"/>
    <w:uiPriority w:val="99"/>
    <w:rsid w:val="005607F8"/>
    <w:rPr>
      <w:rFonts w:ascii="Times New Roman" w:hAnsi="Times New Roman" w:cs="Times New Roman"/>
      <w:sz w:val="28"/>
      <w:szCs w:val="28"/>
      <w:u w:val="single"/>
    </w:rPr>
  </w:style>
  <w:style w:type="character" w:customStyle="1" w:styleId="11">
    <w:name w:val="Основной текст (11)"/>
    <w:basedOn w:val="a0"/>
    <w:link w:val="111"/>
    <w:uiPriority w:val="99"/>
    <w:rsid w:val="005607F8"/>
    <w:rPr>
      <w:rFonts w:ascii="Times New Roman" w:hAnsi="Times New Roman" w:cs="Times New Roman"/>
      <w:sz w:val="22"/>
      <w:szCs w:val="22"/>
    </w:rPr>
  </w:style>
  <w:style w:type="character" w:customStyle="1" w:styleId="13">
    <w:name w:val="Основной текст (13)"/>
    <w:basedOn w:val="a0"/>
    <w:link w:val="131"/>
    <w:uiPriority w:val="99"/>
    <w:rsid w:val="005607F8"/>
    <w:rPr>
      <w:rFonts w:ascii="Times New Roman" w:hAnsi="Times New Roman" w:cs="Times New Roman"/>
      <w:sz w:val="22"/>
      <w:szCs w:val="22"/>
    </w:rPr>
  </w:style>
  <w:style w:type="character" w:customStyle="1" w:styleId="14">
    <w:name w:val="Основной текст (14)"/>
    <w:basedOn w:val="a0"/>
    <w:link w:val="141"/>
    <w:uiPriority w:val="99"/>
    <w:rsid w:val="005607F8"/>
    <w:rPr>
      <w:rFonts w:ascii="Times New Roman" w:hAnsi="Times New Roman" w:cs="Times New Roman"/>
      <w:sz w:val="22"/>
      <w:szCs w:val="22"/>
    </w:rPr>
  </w:style>
  <w:style w:type="character" w:customStyle="1" w:styleId="12">
    <w:name w:val="Основной текст (12)"/>
    <w:basedOn w:val="a0"/>
    <w:link w:val="121"/>
    <w:uiPriority w:val="99"/>
    <w:rsid w:val="005607F8"/>
    <w:rPr>
      <w:rFonts w:ascii="Times New Roman" w:hAnsi="Times New Roman" w:cs="Times New Roman"/>
      <w:noProof/>
      <w:sz w:val="22"/>
      <w:szCs w:val="22"/>
    </w:rPr>
  </w:style>
  <w:style w:type="character" w:customStyle="1" w:styleId="10">
    <w:name w:val="Основной текст (10)"/>
    <w:basedOn w:val="a0"/>
    <w:link w:val="101"/>
    <w:uiPriority w:val="99"/>
    <w:rsid w:val="005607F8"/>
    <w:rPr>
      <w:rFonts w:ascii="Times New Roman" w:hAnsi="Times New Roman" w:cs="Times New Roman"/>
      <w:noProof/>
      <w:sz w:val="20"/>
      <w:szCs w:val="20"/>
    </w:rPr>
  </w:style>
  <w:style w:type="character" w:customStyle="1" w:styleId="15">
    <w:name w:val="Основной текст (15)"/>
    <w:basedOn w:val="a0"/>
    <w:link w:val="151"/>
    <w:uiPriority w:val="99"/>
    <w:rsid w:val="005607F8"/>
    <w:rPr>
      <w:rFonts w:ascii="Times New Roman" w:hAnsi="Times New Roman" w:cs="Times New Roman"/>
      <w:i/>
      <w:iCs/>
      <w:lang w:val="en-US" w:eastAsia="en-US"/>
    </w:rPr>
  </w:style>
  <w:style w:type="paragraph" w:customStyle="1" w:styleId="21">
    <w:name w:val="Основной текст (2)1"/>
    <w:basedOn w:val="a"/>
    <w:link w:val="2"/>
    <w:uiPriority w:val="99"/>
    <w:rsid w:val="005607F8"/>
    <w:pPr>
      <w:shd w:val="clear" w:color="auto" w:fill="FFFFFF"/>
      <w:spacing w:after="360"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rsid w:val="005607F8"/>
    <w:pPr>
      <w:shd w:val="clear" w:color="auto" w:fill="FFFFFF"/>
      <w:spacing w:after="240" w:line="320" w:lineRule="exact"/>
    </w:pPr>
    <w:rPr>
      <w:rFonts w:ascii="Times New Roman" w:hAnsi="Times New Roman" w:cs="Times New Roman"/>
      <w:i/>
      <w:iCs/>
      <w:color w:val="auto"/>
      <w:lang w:val="en-US" w:eastAsia="en-US"/>
    </w:rPr>
  </w:style>
  <w:style w:type="paragraph" w:customStyle="1" w:styleId="41">
    <w:name w:val="Основной текст (4)1"/>
    <w:basedOn w:val="a"/>
    <w:link w:val="4"/>
    <w:uiPriority w:val="99"/>
    <w:rsid w:val="005607F8"/>
    <w:pPr>
      <w:shd w:val="clear" w:color="auto" w:fill="FFFFFF"/>
      <w:spacing w:before="240" w:after="240" w:line="310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51">
    <w:name w:val="Основной текст (5)1"/>
    <w:basedOn w:val="a"/>
    <w:link w:val="5"/>
    <w:uiPriority w:val="99"/>
    <w:rsid w:val="005607F8"/>
    <w:pPr>
      <w:shd w:val="clear" w:color="auto" w:fill="FFFFFF"/>
      <w:spacing w:before="240" w:after="360" w:line="240" w:lineRule="atLeast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">
    <w:name w:val="Колонтитул1"/>
    <w:basedOn w:val="a"/>
    <w:link w:val="a5"/>
    <w:uiPriority w:val="99"/>
    <w:rsid w:val="005607F8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71">
    <w:name w:val="Основной текст (7)1"/>
    <w:basedOn w:val="a"/>
    <w:link w:val="7"/>
    <w:uiPriority w:val="99"/>
    <w:rsid w:val="005607F8"/>
    <w:pPr>
      <w:shd w:val="clear" w:color="auto" w:fill="FFFFFF"/>
      <w:spacing w:line="313" w:lineRule="exact"/>
      <w:ind w:hanging="46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81">
    <w:name w:val="Основной текст (8)1"/>
    <w:basedOn w:val="a"/>
    <w:link w:val="8"/>
    <w:uiPriority w:val="99"/>
    <w:rsid w:val="005607F8"/>
    <w:pPr>
      <w:shd w:val="clear" w:color="auto" w:fill="FFFFFF"/>
      <w:spacing w:before="240" w:after="240" w:line="310" w:lineRule="exact"/>
      <w:ind w:firstLine="106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91">
    <w:name w:val="Основной текст (9)1"/>
    <w:basedOn w:val="a"/>
    <w:link w:val="9"/>
    <w:uiPriority w:val="99"/>
    <w:rsid w:val="005607F8"/>
    <w:pPr>
      <w:shd w:val="clear" w:color="auto" w:fill="FFFFFF"/>
      <w:spacing w:line="313" w:lineRule="exact"/>
      <w:jc w:val="righ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11">
    <w:name w:val="Основной текст (11)1"/>
    <w:basedOn w:val="a"/>
    <w:link w:val="11"/>
    <w:uiPriority w:val="99"/>
    <w:rsid w:val="005607F8"/>
    <w:pPr>
      <w:shd w:val="clear" w:color="auto" w:fill="FFFFFF"/>
      <w:spacing w:line="252" w:lineRule="exact"/>
      <w:jc w:val="both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31">
    <w:name w:val="Основной текст (13)1"/>
    <w:basedOn w:val="a"/>
    <w:link w:val="13"/>
    <w:uiPriority w:val="99"/>
    <w:rsid w:val="005607F8"/>
    <w:pPr>
      <w:shd w:val="clear" w:color="auto" w:fill="FFFFFF"/>
      <w:spacing w:line="252" w:lineRule="exact"/>
      <w:jc w:val="right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41">
    <w:name w:val="Основной текст (14)1"/>
    <w:basedOn w:val="a"/>
    <w:link w:val="14"/>
    <w:uiPriority w:val="99"/>
    <w:rsid w:val="005607F8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21">
    <w:name w:val="Основной текст (12)1"/>
    <w:basedOn w:val="a"/>
    <w:link w:val="12"/>
    <w:uiPriority w:val="99"/>
    <w:rsid w:val="005607F8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2"/>
      <w:szCs w:val="22"/>
    </w:rPr>
  </w:style>
  <w:style w:type="paragraph" w:customStyle="1" w:styleId="101">
    <w:name w:val="Основной текст (10)1"/>
    <w:basedOn w:val="a"/>
    <w:link w:val="10"/>
    <w:uiPriority w:val="99"/>
    <w:rsid w:val="005607F8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51">
    <w:name w:val="Основной текст (15)1"/>
    <w:basedOn w:val="a"/>
    <w:link w:val="15"/>
    <w:uiPriority w:val="99"/>
    <w:rsid w:val="005607F8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i/>
      <w:iCs/>
      <w:color w:val="auto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02B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2BD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2626</Words>
  <Characters>19950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Вольф Кристина Андреевна</cp:lastModifiedBy>
  <cp:revision>58</cp:revision>
  <cp:lastPrinted>2020-06-16T04:41:00Z</cp:lastPrinted>
  <dcterms:created xsi:type="dcterms:W3CDTF">2020-06-14T00:04:00Z</dcterms:created>
  <dcterms:modified xsi:type="dcterms:W3CDTF">2021-02-15T00:31:00Z</dcterms:modified>
</cp:coreProperties>
</file>